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2874" w14:textId="77777777" w:rsidR="007430AC" w:rsidRPr="000E29CD" w:rsidRDefault="007430AC" w:rsidP="00B87CD6">
      <w:pPr>
        <w:jc w:val="both"/>
        <w:rPr>
          <w:rFonts w:ascii="Aptos Display" w:hAnsi="Aptos Display" w:cs="Arial"/>
          <w:color w:val="000000"/>
          <w:lang w:eastAsia="en-GB"/>
        </w:rPr>
      </w:pPr>
    </w:p>
    <w:p w14:paraId="66292151" w14:textId="66636985" w:rsidR="007430AC" w:rsidRPr="000E29CD" w:rsidRDefault="007430AC" w:rsidP="007430AC">
      <w:pPr>
        <w:jc w:val="center"/>
        <w:rPr>
          <w:rFonts w:ascii="Aptos Display" w:hAnsi="Aptos Display" w:cs="Arial"/>
          <w:b/>
          <w:color w:val="000000"/>
        </w:rPr>
      </w:pPr>
      <w:r w:rsidRPr="000E29CD">
        <w:rPr>
          <w:rFonts w:ascii="Aptos Display" w:hAnsi="Aptos Display" w:cs="Arial"/>
          <w:b/>
          <w:color w:val="000000"/>
          <w:sz w:val="18"/>
          <w:szCs w:val="18"/>
        </w:rPr>
        <w:t xml:space="preserve">Where reference is made to Carlisle United this covers Carlisle United, the Academy Department, </w:t>
      </w:r>
      <w:r w:rsidRPr="000E29CD">
        <w:rPr>
          <w:rFonts w:ascii="Aptos Display" w:hAnsi="Aptos Display" w:cs="Arial"/>
          <w:b/>
          <w:color w:val="000000"/>
          <w:sz w:val="18"/>
          <w:szCs w:val="18"/>
          <w:u w:val="single"/>
        </w:rPr>
        <w:t>not</w:t>
      </w:r>
      <w:r w:rsidRPr="000E29CD">
        <w:rPr>
          <w:rFonts w:ascii="Aptos Display" w:hAnsi="Aptos Display" w:cs="Arial"/>
          <w:b/>
          <w:color w:val="000000"/>
          <w:sz w:val="18"/>
          <w:szCs w:val="18"/>
        </w:rPr>
        <w:t xml:space="preserve"> the Community Sports Trust or Carlisle United Ladies which have their own safeguarding arrangements</w:t>
      </w:r>
      <w:r w:rsidR="004A6888" w:rsidRPr="000E29CD">
        <w:rPr>
          <w:rFonts w:ascii="Aptos Display" w:hAnsi="Aptos Display" w:cs="Arial"/>
          <w:b/>
          <w:color w:val="000000"/>
          <w:sz w:val="18"/>
          <w:szCs w:val="18"/>
        </w:rPr>
        <w:t>.</w:t>
      </w:r>
    </w:p>
    <w:p w14:paraId="63F26C14" w14:textId="77777777" w:rsidR="007430AC" w:rsidRPr="000E29CD" w:rsidRDefault="007430AC" w:rsidP="00B87CD6">
      <w:pPr>
        <w:jc w:val="both"/>
        <w:rPr>
          <w:rFonts w:ascii="Aptos Display" w:hAnsi="Aptos Display" w:cs="Arial"/>
          <w:color w:val="000000"/>
          <w:sz w:val="12"/>
          <w:szCs w:val="12"/>
          <w:lang w:eastAsia="en-GB"/>
        </w:rPr>
      </w:pPr>
    </w:p>
    <w:p w14:paraId="058273CA" w14:textId="1E209B4C" w:rsidR="00B87CD6" w:rsidRPr="000E29CD" w:rsidRDefault="00B87CD6" w:rsidP="00AF06BB">
      <w:pPr>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This policy applies to all Club players and staff and directors and advisors, together known as “Employees”.</w:t>
      </w:r>
    </w:p>
    <w:p w14:paraId="78A0B524" w14:textId="77777777" w:rsidR="00B87CD6" w:rsidRPr="000E29CD" w:rsidRDefault="00B87CD6" w:rsidP="00AF06BB">
      <w:pPr>
        <w:rPr>
          <w:rFonts w:ascii="Aptos Display" w:hAnsi="Aptos Display" w:cs="Arial"/>
          <w:color w:val="000000"/>
          <w:sz w:val="22"/>
          <w:szCs w:val="22"/>
          <w:lang w:eastAsia="en-GB"/>
        </w:rPr>
      </w:pPr>
    </w:p>
    <w:p w14:paraId="5B9B4FED" w14:textId="77777777" w:rsidR="004C6701" w:rsidRPr="000E29CD" w:rsidRDefault="00B87CD6" w:rsidP="00AF06BB">
      <w:pPr>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It is important to the Club that any fraud, misconduct or wrongdoing</w:t>
      </w:r>
      <w:r w:rsidR="007430AC" w:rsidRPr="000E29CD">
        <w:rPr>
          <w:rFonts w:ascii="Aptos Display" w:hAnsi="Aptos Display" w:cs="Arial"/>
          <w:color w:val="000000"/>
          <w:sz w:val="22"/>
          <w:szCs w:val="22"/>
          <w:lang w:eastAsia="en-GB"/>
        </w:rPr>
        <w:t xml:space="preserve"> – including of a safeguarding nature, </w:t>
      </w:r>
      <w:r w:rsidRPr="000E29CD">
        <w:rPr>
          <w:rFonts w:ascii="Aptos Display" w:hAnsi="Aptos Display" w:cs="Arial"/>
          <w:color w:val="000000"/>
          <w:sz w:val="22"/>
          <w:szCs w:val="22"/>
          <w:lang w:eastAsia="en-GB"/>
        </w:rPr>
        <w:t xml:space="preserve">by Employees or officers of the Club is reported and properly dealt with.  </w:t>
      </w:r>
    </w:p>
    <w:p w14:paraId="357AA352" w14:textId="77777777" w:rsidR="004C6701" w:rsidRPr="000E29CD" w:rsidRDefault="004C6701" w:rsidP="00B87CD6">
      <w:pPr>
        <w:jc w:val="both"/>
        <w:rPr>
          <w:rFonts w:ascii="Aptos Display" w:hAnsi="Aptos Display" w:cs="Arial"/>
          <w:color w:val="000000"/>
          <w:sz w:val="22"/>
          <w:szCs w:val="22"/>
          <w:lang w:eastAsia="en-GB"/>
        </w:rPr>
      </w:pPr>
    </w:p>
    <w:p w14:paraId="4584FD66" w14:textId="77777777" w:rsidR="004C6701"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b/>
          <w:bCs/>
          <w:color w:val="000000"/>
          <w:sz w:val="22"/>
          <w:szCs w:val="22"/>
          <w:lang w:eastAsia="en-GB"/>
        </w:rPr>
        <w:t>The Club therefore encourages all individuals to raise any concerns that they may have about the conduct of others in the Club/business or the way in which the Club/ business is run</w:t>
      </w:r>
      <w:r w:rsidRPr="000E29CD">
        <w:rPr>
          <w:rFonts w:ascii="Aptos Display" w:hAnsi="Aptos Display" w:cs="Arial"/>
          <w:color w:val="000000"/>
          <w:sz w:val="22"/>
          <w:szCs w:val="22"/>
          <w:lang w:eastAsia="en-GB"/>
        </w:rPr>
        <w:t>.</w:t>
      </w:r>
    </w:p>
    <w:p w14:paraId="2A3C6FA1" w14:textId="77777777" w:rsidR="004C6701" w:rsidRPr="000E29CD" w:rsidRDefault="004C6701" w:rsidP="00B87CD6">
      <w:pPr>
        <w:jc w:val="both"/>
        <w:rPr>
          <w:rFonts w:ascii="Aptos Display" w:hAnsi="Aptos Display" w:cs="Arial"/>
          <w:color w:val="000000"/>
          <w:sz w:val="22"/>
          <w:szCs w:val="22"/>
          <w:lang w:eastAsia="en-GB"/>
        </w:rPr>
      </w:pPr>
    </w:p>
    <w:p w14:paraId="48522A95" w14:textId="19FA1676"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This policy sets out the way in which individuals may raise any concerns that they have and how those concerns will be dealt with.  </w:t>
      </w:r>
    </w:p>
    <w:p w14:paraId="13388480" w14:textId="77777777" w:rsidR="00B87CD6" w:rsidRPr="000E29CD" w:rsidRDefault="00B87CD6" w:rsidP="00B87CD6">
      <w:pPr>
        <w:jc w:val="both"/>
        <w:rPr>
          <w:rFonts w:ascii="Aptos Display" w:hAnsi="Aptos Display" w:cs="Arial"/>
          <w:color w:val="000000"/>
          <w:sz w:val="22"/>
          <w:szCs w:val="22"/>
          <w:lang w:eastAsia="en-GB"/>
        </w:rPr>
      </w:pPr>
    </w:p>
    <w:p w14:paraId="75F589E7" w14:textId="0321079B" w:rsidR="004A6888" w:rsidRPr="00AF06BB" w:rsidRDefault="00B87CD6" w:rsidP="00B87CD6">
      <w:pPr>
        <w:jc w:val="both"/>
        <w:rPr>
          <w:rFonts w:ascii="Anton" w:hAnsi="Anton" w:cs="Arial"/>
          <w:bCs/>
          <w:caps/>
          <w:color w:val="000000"/>
          <w:sz w:val="22"/>
          <w:szCs w:val="22"/>
          <w:lang w:eastAsia="en-GB"/>
        </w:rPr>
      </w:pPr>
      <w:r w:rsidRPr="00AF06BB">
        <w:rPr>
          <w:rFonts w:ascii="Anton" w:hAnsi="Anton" w:cs="Arial"/>
          <w:bCs/>
          <w:caps/>
          <w:color w:val="000000"/>
          <w:sz w:val="22"/>
          <w:szCs w:val="22"/>
          <w:lang w:eastAsia="en-GB"/>
        </w:rPr>
        <w:t>Qualifying disclosure</w:t>
      </w:r>
    </w:p>
    <w:p w14:paraId="0133E4A3" w14:textId="0ED3FF4B"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The law provides protection for Employees and others who raise legitimate concerns about specified matters.</w:t>
      </w:r>
    </w:p>
    <w:p w14:paraId="3ED70314" w14:textId="77777777" w:rsidR="00B87CD6" w:rsidRPr="000E29CD" w:rsidRDefault="00B87CD6" w:rsidP="00B87CD6">
      <w:pPr>
        <w:jc w:val="both"/>
        <w:rPr>
          <w:rFonts w:ascii="Aptos Display" w:hAnsi="Aptos Display" w:cs="Arial"/>
          <w:color w:val="000000"/>
          <w:sz w:val="22"/>
          <w:szCs w:val="22"/>
          <w:lang w:eastAsia="en-GB"/>
        </w:rPr>
      </w:pPr>
    </w:p>
    <w:p w14:paraId="599DE324" w14:textId="00C516CC"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For the purposes of this policy reference to “employees” covers all staff including players. These are called “qualifying disclosures”. A</w:t>
      </w:r>
      <w:r w:rsidR="007058A4" w:rsidRPr="000E29CD">
        <w:rPr>
          <w:rFonts w:ascii="Aptos Display" w:hAnsi="Aptos Display" w:cs="Arial"/>
          <w:color w:val="000000"/>
          <w:sz w:val="22"/>
          <w:szCs w:val="22"/>
          <w:lang w:eastAsia="en-GB"/>
        </w:rPr>
        <w:t xml:space="preserve"> </w:t>
      </w:r>
      <w:r w:rsidRPr="000E29CD">
        <w:rPr>
          <w:rFonts w:ascii="Aptos Display" w:hAnsi="Aptos Display" w:cs="Arial"/>
          <w:color w:val="000000"/>
          <w:sz w:val="22"/>
          <w:szCs w:val="22"/>
          <w:lang w:eastAsia="en-GB"/>
        </w:rPr>
        <w:t>qualifying disclosure is one made in the public interest by an employee who has a reasonable belief that:</w:t>
      </w:r>
    </w:p>
    <w:p w14:paraId="191FCF52" w14:textId="77777777" w:rsidR="00B87CD6" w:rsidRPr="000E29CD" w:rsidRDefault="00B87CD6" w:rsidP="00B87CD6">
      <w:pPr>
        <w:jc w:val="both"/>
        <w:rPr>
          <w:rFonts w:ascii="Aptos Display" w:hAnsi="Aptos Display" w:cs="Arial"/>
          <w:color w:val="000000"/>
          <w:sz w:val="22"/>
          <w:szCs w:val="22"/>
          <w:lang w:eastAsia="en-GB"/>
        </w:rPr>
      </w:pPr>
    </w:p>
    <w:p w14:paraId="74613E33"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 criminal offence</w:t>
      </w:r>
    </w:p>
    <w:p w14:paraId="519C1A52"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 miscarriage of justice</w:t>
      </w:r>
    </w:p>
    <w:p w14:paraId="6CAA95ED"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An act creating risk to health and safety</w:t>
      </w:r>
    </w:p>
    <w:p w14:paraId="674692A4"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An act causing damage to the Club</w:t>
      </w:r>
    </w:p>
    <w:p w14:paraId="19748D00"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Damaged breach of any other legal obligation; or </w:t>
      </w:r>
    </w:p>
    <w:p w14:paraId="2751F04D" w14:textId="77777777" w:rsidR="00B87CD6" w:rsidRPr="000E29CD" w:rsidRDefault="00B87CD6" w:rsidP="00B87CD6">
      <w:pPr>
        <w:numPr>
          <w:ilvl w:val="0"/>
          <w:numId w:val="2"/>
        </w:num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Concealment of any of the above</w:t>
      </w:r>
    </w:p>
    <w:p w14:paraId="0D7C6F66" w14:textId="77777777" w:rsidR="00B87CD6" w:rsidRPr="000E29CD" w:rsidRDefault="00B87CD6" w:rsidP="00B87CD6">
      <w:pPr>
        <w:jc w:val="both"/>
        <w:rPr>
          <w:rFonts w:ascii="Aptos Display" w:hAnsi="Aptos Display" w:cs="Arial"/>
          <w:color w:val="000000"/>
          <w:sz w:val="22"/>
          <w:szCs w:val="22"/>
          <w:lang w:eastAsia="en-GB"/>
        </w:rPr>
      </w:pPr>
    </w:p>
    <w:p w14:paraId="79CA6315" w14:textId="77777777"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Is being, has been, or is likely to be, committed.  It is not necessary for the Employee to have proof that such an act is being, has been, or is likely to be, committed – a reasonable belief is sufficient.  The Employee has no responsibility for investigating the matter – it is the club’s responsibility to ensure that an investigation takes place. </w:t>
      </w:r>
    </w:p>
    <w:p w14:paraId="64482452" w14:textId="77777777" w:rsidR="00B87CD6" w:rsidRPr="000E29CD" w:rsidRDefault="00B87CD6" w:rsidP="00B87CD6">
      <w:pPr>
        <w:jc w:val="both"/>
        <w:rPr>
          <w:rFonts w:ascii="Aptos Display" w:hAnsi="Aptos Display" w:cs="Arial"/>
          <w:color w:val="000000"/>
          <w:sz w:val="22"/>
          <w:szCs w:val="22"/>
          <w:lang w:eastAsia="en-GB"/>
        </w:rPr>
      </w:pPr>
    </w:p>
    <w:p w14:paraId="3EA65C32" w14:textId="77777777"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An Employee who makes such a protected disclosure has the right not to be dismissed in the first instance. </w:t>
      </w:r>
    </w:p>
    <w:p w14:paraId="0F2BAE0D" w14:textId="77777777" w:rsidR="00B87CD6" w:rsidRPr="000E29CD" w:rsidRDefault="00B87CD6" w:rsidP="00B87CD6">
      <w:pPr>
        <w:jc w:val="both"/>
        <w:rPr>
          <w:rFonts w:ascii="Aptos Display" w:hAnsi="Aptos Display" w:cs="Arial"/>
          <w:color w:val="000000"/>
          <w:sz w:val="22"/>
          <w:szCs w:val="22"/>
          <w:lang w:eastAsia="en-GB"/>
        </w:rPr>
      </w:pPr>
    </w:p>
    <w:p w14:paraId="19C0F1EE" w14:textId="3AB9B1A5" w:rsidR="00B87CD6" w:rsidRPr="000E29CD" w:rsidRDefault="00B87CD6" w:rsidP="00B87CD6">
      <w:pPr>
        <w:jc w:val="both"/>
        <w:rPr>
          <w:rFonts w:ascii="Aptos Display" w:hAnsi="Aptos Display" w:cs="Arial"/>
          <w:b/>
          <w:color w:val="000000"/>
          <w:sz w:val="22"/>
          <w:szCs w:val="22"/>
          <w:lang w:eastAsia="en-GB"/>
        </w:rPr>
      </w:pPr>
      <w:r w:rsidRPr="000E29CD">
        <w:rPr>
          <w:rFonts w:ascii="Aptos Display" w:hAnsi="Aptos Display" w:cs="Arial"/>
          <w:b/>
          <w:color w:val="000000"/>
          <w:sz w:val="22"/>
          <w:szCs w:val="22"/>
          <w:lang w:eastAsia="en-GB"/>
        </w:rPr>
        <w:t xml:space="preserve">If an Employee or someone else is not sure </w:t>
      </w:r>
      <w:proofErr w:type="gramStart"/>
      <w:r w:rsidRPr="000E29CD">
        <w:rPr>
          <w:rFonts w:ascii="Aptos Display" w:hAnsi="Aptos Display" w:cs="Arial"/>
          <w:b/>
          <w:color w:val="000000"/>
          <w:sz w:val="22"/>
          <w:szCs w:val="22"/>
          <w:lang w:eastAsia="en-GB"/>
        </w:rPr>
        <w:t>whether or not</w:t>
      </w:r>
      <w:proofErr w:type="gramEnd"/>
      <w:r w:rsidRPr="000E29CD">
        <w:rPr>
          <w:rFonts w:ascii="Aptos Display" w:hAnsi="Aptos Display" w:cs="Arial"/>
          <w:b/>
          <w:color w:val="000000"/>
          <w:sz w:val="22"/>
          <w:szCs w:val="22"/>
          <w:lang w:eastAsia="en-GB"/>
        </w:rPr>
        <w:t xml:space="preserve"> to raise a concern, he/she should discuss the issue with his/her </w:t>
      </w:r>
      <w:r w:rsidR="00A33A9F" w:rsidRPr="000E29CD">
        <w:rPr>
          <w:rFonts w:ascii="Aptos Display" w:hAnsi="Aptos Display" w:cs="Arial"/>
          <w:b/>
          <w:color w:val="000000"/>
          <w:sz w:val="22"/>
          <w:szCs w:val="22"/>
          <w:lang w:eastAsia="en-GB"/>
        </w:rPr>
        <w:t>Line Manager</w:t>
      </w:r>
      <w:r w:rsidRPr="000E29CD">
        <w:rPr>
          <w:rFonts w:ascii="Aptos Display" w:hAnsi="Aptos Display" w:cs="Arial"/>
          <w:b/>
          <w:color w:val="000000"/>
          <w:sz w:val="22"/>
          <w:szCs w:val="22"/>
          <w:lang w:eastAsia="en-GB"/>
        </w:rPr>
        <w:t>, Academy Manager, Designated Safeguarding Officer, the Chief Executive or other director of the Holding</w:t>
      </w:r>
      <w:r w:rsidR="007430AC" w:rsidRPr="000E29CD">
        <w:rPr>
          <w:rFonts w:ascii="Aptos Display" w:hAnsi="Aptos Display" w:cs="Arial"/>
          <w:b/>
          <w:color w:val="000000"/>
          <w:sz w:val="22"/>
          <w:szCs w:val="22"/>
          <w:lang w:eastAsia="en-GB"/>
        </w:rPr>
        <w:t>s</w:t>
      </w:r>
      <w:r w:rsidRPr="000E29CD">
        <w:rPr>
          <w:rFonts w:ascii="Aptos Display" w:hAnsi="Aptos Display" w:cs="Arial"/>
          <w:b/>
          <w:color w:val="000000"/>
          <w:sz w:val="22"/>
          <w:szCs w:val="22"/>
          <w:lang w:eastAsia="en-GB"/>
        </w:rPr>
        <w:t xml:space="preserve"> Board.</w:t>
      </w:r>
      <w:r w:rsidR="007058A4" w:rsidRPr="000E29CD">
        <w:rPr>
          <w:rFonts w:ascii="Aptos Display" w:hAnsi="Aptos Display" w:cs="Arial"/>
          <w:b/>
          <w:color w:val="000000"/>
          <w:sz w:val="22"/>
          <w:szCs w:val="22"/>
          <w:lang w:eastAsia="en-GB"/>
        </w:rPr>
        <w:t xml:space="preserve"> </w:t>
      </w:r>
      <w:r w:rsidRPr="000E29CD">
        <w:rPr>
          <w:rFonts w:ascii="Aptos Display" w:hAnsi="Aptos Display" w:cs="Arial"/>
          <w:b/>
          <w:color w:val="000000"/>
          <w:sz w:val="22"/>
          <w:szCs w:val="22"/>
          <w:lang w:eastAsia="en-GB"/>
        </w:rPr>
        <w:t xml:space="preserve">They will report </w:t>
      </w:r>
      <w:r w:rsidR="004A6888" w:rsidRPr="000E29CD">
        <w:rPr>
          <w:rFonts w:ascii="Aptos Display" w:hAnsi="Aptos Display" w:cs="Arial"/>
          <w:b/>
          <w:color w:val="000000"/>
          <w:sz w:val="22"/>
          <w:szCs w:val="22"/>
          <w:lang w:eastAsia="en-GB"/>
        </w:rPr>
        <w:t>it,</w:t>
      </w:r>
      <w:r w:rsidRPr="000E29CD">
        <w:rPr>
          <w:rFonts w:ascii="Aptos Display" w:hAnsi="Aptos Display" w:cs="Arial"/>
          <w:b/>
          <w:color w:val="000000"/>
          <w:sz w:val="22"/>
          <w:szCs w:val="22"/>
          <w:lang w:eastAsia="en-GB"/>
        </w:rPr>
        <w:t xml:space="preserve"> and the Club will follow this policy.</w:t>
      </w:r>
    </w:p>
    <w:p w14:paraId="1A0DFCB3" w14:textId="77777777" w:rsidR="00B87CD6" w:rsidRPr="000E29CD" w:rsidRDefault="00B87CD6" w:rsidP="00B87CD6">
      <w:pPr>
        <w:jc w:val="both"/>
        <w:rPr>
          <w:rFonts w:ascii="Aptos Display" w:hAnsi="Aptos Display" w:cs="Arial"/>
          <w:b/>
          <w:caps/>
          <w:color w:val="000000"/>
          <w:sz w:val="22"/>
          <w:szCs w:val="22"/>
          <w:lang w:eastAsia="en-GB"/>
        </w:rPr>
      </w:pPr>
    </w:p>
    <w:p w14:paraId="42586CAC" w14:textId="77777777" w:rsidR="00AF06BB" w:rsidRDefault="00AF06BB">
      <w:pPr>
        <w:spacing w:after="160" w:line="259" w:lineRule="auto"/>
        <w:rPr>
          <w:rFonts w:ascii="Anton" w:hAnsi="Anton" w:cs="Arial"/>
          <w:bCs/>
          <w:caps/>
          <w:color w:val="000000"/>
          <w:sz w:val="22"/>
          <w:szCs w:val="22"/>
          <w:lang w:eastAsia="en-GB"/>
        </w:rPr>
      </w:pPr>
      <w:r>
        <w:rPr>
          <w:rFonts w:ascii="Anton" w:hAnsi="Anton" w:cs="Arial"/>
          <w:bCs/>
          <w:caps/>
          <w:color w:val="000000"/>
          <w:sz w:val="22"/>
          <w:szCs w:val="22"/>
          <w:lang w:eastAsia="en-GB"/>
        </w:rPr>
        <w:br w:type="page"/>
      </w:r>
    </w:p>
    <w:p w14:paraId="41E7A6BC" w14:textId="5AB73AD2" w:rsidR="004A6888" w:rsidRPr="00AF06BB" w:rsidRDefault="00B87CD6" w:rsidP="00AF06BB">
      <w:pPr>
        <w:jc w:val="both"/>
        <w:rPr>
          <w:rFonts w:ascii="Anton" w:hAnsi="Anton" w:cs="Arial"/>
          <w:bCs/>
          <w:caps/>
          <w:color w:val="000000"/>
          <w:sz w:val="22"/>
          <w:szCs w:val="22"/>
          <w:lang w:eastAsia="en-GB"/>
        </w:rPr>
      </w:pPr>
      <w:r w:rsidRPr="00AF06BB">
        <w:rPr>
          <w:rFonts w:ascii="Anton" w:hAnsi="Anton" w:cs="Arial"/>
          <w:bCs/>
          <w:caps/>
          <w:color w:val="000000"/>
          <w:sz w:val="22"/>
          <w:szCs w:val="22"/>
          <w:lang w:eastAsia="en-GB"/>
        </w:rPr>
        <w:lastRenderedPageBreak/>
        <w:t xml:space="preserve">PRINCIPLES </w:t>
      </w:r>
    </w:p>
    <w:p w14:paraId="21753B67" w14:textId="00E0E654"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Everyone should be aware of the importance of preventing and eliminating wrongdoing at work. Employees should be watchful for illegal or unethical conduct and report anything of that nature that they become aware of</w:t>
      </w:r>
      <w:r w:rsidR="00A33A9F" w:rsidRPr="000E29CD">
        <w:rPr>
          <w:rFonts w:ascii="Aptos Display" w:hAnsi="Aptos Display" w:cs="Arial"/>
          <w:color w:val="000000"/>
          <w:sz w:val="22"/>
          <w:szCs w:val="22"/>
          <w:lang w:eastAsia="en-GB"/>
        </w:rPr>
        <w:t>.</w:t>
      </w:r>
    </w:p>
    <w:p w14:paraId="29749258" w14:textId="77777777" w:rsidR="00B87CD6" w:rsidRPr="000E29CD" w:rsidRDefault="00B87CD6" w:rsidP="00B87CD6">
      <w:pPr>
        <w:ind w:left="360"/>
        <w:jc w:val="both"/>
        <w:rPr>
          <w:rFonts w:ascii="Aptos Display" w:hAnsi="Aptos Display" w:cs="Arial"/>
          <w:color w:val="000000"/>
          <w:sz w:val="22"/>
          <w:szCs w:val="22"/>
          <w:lang w:eastAsia="en-GB"/>
        </w:rPr>
      </w:pPr>
    </w:p>
    <w:p w14:paraId="781F0F16" w14:textId="04D5E763"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Any matter raised under this procedure will be investigated thoroughly, promptly and confidentially, and the outcome of the investigation reported back to the Employee who raised the issue</w:t>
      </w:r>
      <w:r w:rsidR="00A33A9F" w:rsidRPr="000E29CD">
        <w:rPr>
          <w:rFonts w:ascii="Aptos Display" w:hAnsi="Aptos Display" w:cs="Arial"/>
          <w:color w:val="000000"/>
          <w:sz w:val="22"/>
          <w:szCs w:val="22"/>
          <w:lang w:eastAsia="en-GB"/>
        </w:rPr>
        <w:t>.</w:t>
      </w:r>
    </w:p>
    <w:p w14:paraId="5A92A604" w14:textId="77777777" w:rsidR="00B87CD6" w:rsidRPr="000E29CD" w:rsidRDefault="00B87CD6" w:rsidP="00B87CD6">
      <w:pPr>
        <w:ind w:left="720"/>
        <w:rPr>
          <w:rFonts w:ascii="Aptos Display" w:hAnsi="Aptos Display" w:cs="Arial"/>
          <w:color w:val="000000"/>
          <w:sz w:val="22"/>
          <w:szCs w:val="22"/>
        </w:rPr>
      </w:pPr>
    </w:p>
    <w:p w14:paraId="46F7DE5D" w14:textId="231519FA"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No Employee will be victimised for raising a matter under this procedure. This means that the continued</w:t>
      </w:r>
      <w:r w:rsidR="007058A4" w:rsidRPr="000E29CD">
        <w:rPr>
          <w:rFonts w:ascii="Aptos Display" w:hAnsi="Aptos Display" w:cs="Arial"/>
          <w:color w:val="000000"/>
          <w:sz w:val="22"/>
          <w:szCs w:val="22"/>
          <w:lang w:eastAsia="en-GB"/>
        </w:rPr>
        <w:t xml:space="preserve"> </w:t>
      </w:r>
      <w:r w:rsidRPr="000E29CD">
        <w:rPr>
          <w:rFonts w:ascii="Aptos Display" w:hAnsi="Aptos Display" w:cs="Arial"/>
          <w:color w:val="000000"/>
          <w:sz w:val="22"/>
          <w:szCs w:val="22"/>
          <w:lang w:eastAsia="en-GB"/>
        </w:rPr>
        <w:t>employment and opportunities for future promotion or training of the Employee will not be prejudiced because he/she has raised a legitimate concern</w:t>
      </w:r>
      <w:r w:rsidR="00A33A9F" w:rsidRPr="000E29CD">
        <w:rPr>
          <w:rFonts w:ascii="Aptos Display" w:hAnsi="Aptos Display" w:cs="Arial"/>
          <w:color w:val="000000"/>
          <w:sz w:val="22"/>
          <w:szCs w:val="22"/>
          <w:lang w:eastAsia="en-GB"/>
        </w:rPr>
        <w:t>.</w:t>
      </w:r>
    </w:p>
    <w:p w14:paraId="2E1A79BE" w14:textId="77777777" w:rsidR="00B87CD6" w:rsidRPr="000E29CD" w:rsidRDefault="00B87CD6" w:rsidP="00B87CD6">
      <w:pPr>
        <w:ind w:left="720"/>
        <w:rPr>
          <w:rFonts w:ascii="Aptos Display" w:hAnsi="Aptos Display" w:cs="Arial"/>
          <w:color w:val="000000"/>
          <w:sz w:val="22"/>
          <w:szCs w:val="22"/>
        </w:rPr>
      </w:pPr>
    </w:p>
    <w:p w14:paraId="48BD2D56" w14:textId="1BCF3AC4"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Victimisation of an Employee for raising a qualified disclosure will be a disciplinary offence</w:t>
      </w:r>
      <w:r w:rsidR="00A33A9F" w:rsidRPr="000E29CD">
        <w:rPr>
          <w:rFonts w:ascii="Aptos Display" w:hAnsi="Aptos Display" w:cs="Arial"/>
          <w:color w:val="000000"/>
          <w:sz w:val="22"/>
          <w:szCs w:val="22"/>
          <w:lang w:eastAsia="en-GB"/>
        </w:rPr>
        <w:t>.</w:t>
      </w:r>
    </w:p>
    <w:p w14:paraId="1C8128BE" w14:textId="77777777" w:rsidR="00B87CD6" w:rsidRPr="000E29CD" w:rsidRDefault="00B87CD6" w:rsidP="00B87CD6">
      <w:pPr>
        <w:ind w:left="720"/>
        <w:rPr>
          <w:rFonts w:ascii="Aptos Display" w:hAnsi="Aptos Display" w:cs="Arial"/>
          <w:color w:val="000000"/>
          <w:sz w:val="22"/>
          <w:szCs w:val="22"/>
        </w:rPr>
      </w:pPr>
    </w:p>
    <w:p w14:paraId="2204B51A" w14:textId="780E402D"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If misconduct is discovered </w:t>
      </w:r>
      <w:proofErr w:type="gramStart"/>
      <w:r w:rsidRPr="000E29CD">
        <w:rPr>
          <w:rFonts w:ascii="Aptos Display" w:hAnsi="Aptos Display" w:cs="Arial"/>
          <w:color w:val="000000"/>
          <w:sz w:val="22"/>
          <w:szCs w:val="22"/>
          <w:lang w:eastAsia="en-GB"/>
        </w:rPr>
        <w:t>as a result of</w:t>
      </w:r>
      <w:proofErr w:type="gramEnd"/>
      <w:r w:rsidRPr="000E29CD">
        <w:rPr>
          <w:rFonts w:ascii="Aptos Display" w:hAnsi="Aptos Display" w:cs="Arial"/>
          <w:color w:val="000000"/>
          <w:sz w:val="22"/>
          <w:szCs w:val="22"/>
          <w:lang w:eastAsia="en-GB"/>
        </w:rPr>
        <w:t xml:space="preserve"> any investigation under this procedure the club’s disciplinary procedure will be used, in addition to any appropriate external measures</w:t>
      </w:r>
      <w:r w:rsidR="00A33A9F" w:rsidRPr="000E29CD">
        <w:rPr>
          <w:rFonts w:ascii="Aptos Display" w:hAnsi="Aptos Display" w:cs="Arial"/>
          <w:color w:val="000000"/>
          <w:sz w:val="22"/>
          <w:szCs w:val="22"/>
          <w:lang w:eastAsia="en-GB"/>
        </w:rPr>
        <w:t>.</w:t>
      </w:r>
    </w:p>
    <w:p w14:paraId="29A46324" w14:textId="77777777" w:rsidR="00B87CD6" w:rsidRPr="000E29CD" w:rsidRDefault="00B87CD6" w:rsidP="00B87CD6">
      <w:pPr>
        <w:ind w:left="720"/>
        <w:rPr>
          <w:rFonts w:ascii="Aptos Display" w:hAnsi="Aptos Display" w:cs="Arial"/>
          <w:color w:val="000000"/>
          <w:sz w:val="22"/>
          <w:szCs w:val="22"/>
        </w:rPr>
      </w:pPr>
    </w:p>
    <w:p w14:paraId="227C1480" w14:textId="64C79D70" w:rsidR="00B87CD6" w:rsidRPr="00C75809" w:rsidRDefault="00B87CD6" w:rsidP="00B87CD6">
      <w:pPr>
        <w:numPr>
          <w:ilvl w:val="0"/>
          <w:numId w:val="3"/>
        </w:numPr>
        <w:ind w:left="360"/>
        <w:jc w:val="both"/>
        <w:rPr>
          <w:rFonts w:ascii="Aptos Display" w:hAnsi="Aptos Display" w:cs="Arial"/>
          <w:color w:val="000000"/>
          <w:sz w:val="22"/>
          <w:szCs w:val="22"/>
          <w:lang w:eastAsia="en-GB"/>
        </w:rPr>
      </w:pPr>
      <w:r w:rsidRPr="00C75809">
        <w:rPr>
          <w:rFonts w:ascii="Aptos Display" w:hAnsi="Aptos Display" w:cs="Arial"/>
          <w:color w:val="000000"/>
          <w:sz w:val="22"/>
          <w:szCs w:val="22"/>
          <w:lang w:eastAsia="en-GB"/>
        </w:rPr>
        <w:t>Maliciously making a false allegation is a disciplinary offence</w:t>
      </w:r>
      <w:r w:rsidR="00A33A9F" w:rsidRPr="00C75809">
        <w:rPr>
          <w:rFonts w:ascii="Aptos Display" w:hAnsi="Aptos Display" w:cs="Arial"/>
          <w:color w:val="000000"/>
          <w:sz w:val="22"/>
          <w:szCs w:val="22"/>
          <w:lang w:eastAsia="en-GB"/>
        </w:rPr>
        <w:t>.</w:t>
      </w:r>
    </w:p>
    <w:p w14:paraId="0D2B43BA" w14:textId="77777777" w:rsidR="00B87CD6" w:rsidRPr="000E29CD" w:rsidRDefault="00B87CD6" w:rsidP="00B87CD6">
      <w:pPr>
        <w:ind w:left="720"/>
        <w:rPr>
          <w:rFonts w:ascii="Aptos Display" w:hAnsi="Aptos Display" w:cs="Arial"/>
          <w:color w:val="000000"/>
          <w:sz w:val="22"/>
          <w:szCs w:val="22"/>
        </w:rPr>
      </w:pPr>
    </w:p>
    <w:p w14:paraId="4FD1E626" w14:textId="7B92577F" w:rsidR="00B87CD6" w:rsidRPr="000E29CD" w:rsidRDefault="00B87CD6" w:rsidP="00B87CD6">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An instruction to cover up wrongdoing is itself a disciplinary offence. If told not to raise or pursue any concern, even by a person in authority such as a coach, manager, or Employee, you should not agree to remain silent, they should report the matter to the Chief Executive.</w:t>
      </w:r>
    </w:p>
    <w:p w14:paraId="5244D86B" w14:textId="77777777" w:rsidR="00A85423" w:rsidRPr="000E29CD" w:rsidRDefault="00A85423" w:rsidP="00A85423">
      <w:pPr>
        <w:ind w:left="360"/>
        <w:jc w:val="both"/>
        <w:rPr>
          <w:rFonts w:ascii="Aptos Display" w:hAnsi="Aptos Display" w:cs="Arial"/>
          <w:color w:val="000000"/>
          <w:sz w:val="22"/>
          <w:szCs w:val="22"/>
          <w:lang w:eastAsia="en-GB"/>
        </w:rPr>
      </w:pPr>
    </w:p>
    <w:p w14:paraId="20AE1ABF" w14:textId="4790332D" w:rsidR="00A85423" w:rsidRPr="000E29CD" w:rsidRDefault="00A85423" w:rsidP="00A85423">
      <w:pPr>
        <w:numPr>
          <w:ilvl w:val="0"/>
          <w:numId w:val="3"/>
        </w:numPr>
        <w:ind w:left="360"/>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The Club follows the guidance in relation to the positions of trust as detailed in the Sexual Offences Act 2003.</w:t>
      </w:r>
    </w:p>
    <w:p w14:paraId="427726C2" w14:textId="77777777" w:rsidR="00B87CD6" w:rsidRPr="00C75809" w:rsidRDefault="00B87CD6" w:rsidP="00B87CD6">
      <w:pPr>
        <w:jc w:val="both"/>
        <w:rPr>
          <w:rFonts w:ascii="Aptos Display" w:hAnsi="Aptos Display" w:cs="Arial"/>
          <w:caps/>
          <w:color w:val="000000"/>
          <w:sz w:val="22"/>
          <w:szCs w:val="22"/>
          <w:lang w:eastAsia="en-GB"/>
        </w:rPr>
      </w:pPr>
    </w:p>
    <w:p w14:paraId="003D6D12" w14:textId="54A50D09" w:rsidR="00A33A9F" w:rsidRPr="00C75809" w:rsidRDefault="00B87CD6" w:rsidP="00B87CD6">
      <w:pPr>
        <w:jc w:val="both"/>
        <w:rPr>
          <w:rFonts w:ascii="Anton" w:hAnsi="Anton" w:cs="Arial"/>
          <w:caps/>
          <w:color w:val="000000"/>
          <w:sz w:val="22"/>
          <w:szCs w:val="22"/>
          <w:lang w:eastAsia="en-GB"/>
        </w:rPr>
      </w:pPr>
      <w:r w:rsidRPr="00C75809">
        <w:rPr>
          <w:rFonts w:ascii="Anton" w:hAnsi="Anton" w:cs="Arial"/>
          <w:caps/>
          <w:color w:val="000000"/>
          <w:sz w:val="22"/>
          <w:szCs w:val="22"/>
          <w:lang w:eastAsia="en-GB"/>
        </w:rPr>
        <w:t>PROCEDURE</w:t>
      </w:r>
    </w:p>
    <w:p w14:paraId="3083E34B" w14:textId="38338E83"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This procedure is for disclosures about matters other than a breach of an Employee’s own contract of employment. If an Employee is concerned that his/her own contract has been, or is likely to be, broken, he/she should use the club’s grievance procedure. </w:t>
      </w:r>
    </w:p>
    <w:p w14:paraId="4EB3774E" w14:textId="77777777" w:rsidR="00B87CD6" w:rsidRPr="000E29CD" w:rsidRDefault="00B87CD6" w:rsidP="00B87CD6">
      <w:pPr>
        <w:jc w:val="both"/>
        <w:rPr>
          <w:rFonts w:ascii="Aptos Display" w:hAnsi="Aptos Display" w:cs="Arial"/>
          <w:color w:val="000000"/>
          <w:sz w:val="22"/>
          <w:szCs w:val="22"/>
          <w:lang w:eastAsia="en-GB"/>
        </w:rPr>
      </w:pPr>
    </w:p>
    <w:p w14:paraId="55F4DAFA" w14:textId="77777777"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The Club is committed to address any issues of malpractice and positively encourages Employees to use the available channels to raise any concerns they may have.</w:t>
      </w:r>
    </w:p>
    <w:p w14:paraId="2D819B63" w14:textId="77777777" w:rsidR="00B87CD6" w:rsidRPr="000E29CD" w:rsidRDefault="00B87CD6" w:rsidP="00B87CD6">
      <w:pPr>
        <w:jc w:val="both"/>
        <w:rPr>
          <w:rFonts w:ascii="Aptos Display" w:hAnsi="Aptos Display" w:cs="Arial"/>
          <w:color w:val="000000"/>
          <w:sz w:val="22"/>
          <w:szCs w:val="22"/>
          <w:lang w:eastAsia="en-GB"/>
        </w:rPr>
      </w:pPr>
    </w:p>
    <w:p w14:paraId="6032F463" w14:textId="36F7521B"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Employees should raise a complaint in writing to their </w:t>
      </w:r>
      <w:r w:rsidR="00A33A9F" w:rsidRPr="000E29CD">
        <w:rPr>
          <w:rFonts w:ascii="Aptos Display" w:hAnsi="Aptos Display" w:cs="Arial"/>
          <w:color w:val="000000"/>
          <w:sz w:val="22"/>
          <w:szCs w:val="22"/>
          <w:lang w:eastAsia="en-GB"/>
        </w:rPr>
        <w:t>Line Manager</w:t>
      </w:r>
      <w:r w:rsidRPr="000E29CD">
        <w:rPr>
          <w:rFonts w:ascii="Aptos Display" w:hAnsi="Aptos Display" w:cs="Arial"/>
          <w:color w:val="000000"/>
          <w:sz w:val="22"/>
          <w:szCs w:val="22"/>
          <w:lang w:eastAsia="en-GB"/>
        </w:rPr>
        <w:t>.</w:t>
      </w:r>
    </w:p>
    <w:p w14:paraId="1DD6687D" w14:textId="77777777" w:rsidR="00B87CD6" w:rsidRPr="000E29CD" w:rsidRDefault="00B87CD6" w:rsidP="00B87CD6">
      <w:pPr>
        <w:jc w:val="both"/>
        <w:rPr>
          <w:rFonts w:ascii="Aptos Display" w:hAnsi="Aptos Display" w:cs="Arial"/>
          <w:color w:val="000000"/>
          <w:sz w:val="22"/>
          <w:szCs w:val="22"/>
          <w:lang w:eastAsia="en-GB"/>
        </w:rPr>
      </w:pPr>
    </w:p>
    <w:p w14:paraId="457333D0" w14:textId="609E5DDD"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The </w:t>
      </w:r>
      <w:r w:rsidR="00A33A9F" w:rsidRPr="000E29CD">
        <w:rPr>
          <w:rFonts w:ascii="Aptos Display" w:hAnsi="Aptos Display" w:cs="Arial"/>
          <w:color w:val="000000"/>
          <w:sz w:val="22"/>
          <w:szCs w:val="22"/>
          <w:lang w:eastAsia="en-GB"/>
        </w:rPr>
        <w:t>Line Manager</w:t>
      </w:r>
      <w:r w:rsidRPr="000E29CD">
        <w:rPr>
          <w:rFonts w:ascii="Aptos Display" w:hAnsi="Aptos Display" w:cs="Arial"/>
          <w:color w:val="000000"/>
          <w:sz w:val="22"/>
          <w:szCs w:val="22"/>
          <w:lang w:eastAsia="en-GB"/>
        </w:rPr>
        <w:t xml:space="preserve"> (or the person who carried out the investigation) will then report to the </w:t>
      </w:r>
      <w:r w:rsidR="00174C06" w:rsidRPr="000E29CD">
        <w:rPr>
          <w:rFonts w:ascii="Aptos Display" w:hAnsi="Aptos Display" w:cs="Arial"/>
          <w:color w:val="000000"/>
          <w:sz w:val="22"/>
          <w:szCs w:val="22"/>
        </w:rPr>
        <w:t>Chief Executive</w:t>
      </w:r>
      <w:r w:rsidRPr="000E29CD">
        <w:rPr>
          <w:rFonts w:ascii="Aptos Display" w:hAnsi="Aptos Display" w:cs="Arial"/>
          <w:color w:val="000000"/>
          <w:sz w:val="22"/>
          <w:szCs w:val="22"/>
          <w:lang w:eastAsia="en-GB"/>
        </w:rPr>
        <w:t xml:space="preserve">, who will meet with you to discuss your concern and gather and appropriate evidence. Your complaint will then be investigated in full and, on conclusion of the investigation, take any necessary action, including reporting the matter to any appropriate government department or regulatory agency.  </w:t>
      </w:r>
    </w:p>
    <w:p w14:paraId="6F979970" w14:textId="77777777" w:rsidR="00B87CD6" w:rsidRPr="000E29CD" w:rsidRDefault="00B87CD6" w:rsidP="00B87CD6">
      <w:pPr>
        <w:jc w:val="both"/>
        <w:rPr>
          <w:rFonts w:ascii="Aptos Display" w:hAnsi="Aptos Display" w:cs="Arial"/>
          <w:color w:val="000000"/>
          <w:sz w:val="22"/>
          <w:szCs w:val="22"/>
          <w:lang w:eastAsia="en-GB"/>
        </w:rPr>
      </w:pPr>
    </w:p>
    <w:p w14:paraId="25E64697" w14:textId="780A94FE"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If disciplinary action is required against any Employee of the Club, the </w:t>
      </w:r>
      <w:r w:rsidR="00A33A9F" w:rsidRPr="000E29CD">
        <w:rPr>
          <w:rFonts w:ascii="Aptos Display" w:hAnsi="Aptos Display" w:cs="Arial"/>
          <w:color w:val="000000"/>
          <w:sz w:val="22"/>
          <w:szCs w:val="22"/>
          <w:lang w:eastAsia="en-GB"/>
        </w:rPr>
        <w:t>Line Manager</w:t>
      </w:r>
      <w:r w:rsidRPr="000E29CD">
        <w:rPr>
          <w:rFonts w:ascii="Aptos Display" w:hAnsi="Aptos Display" w:cs="Arial"/>
          <w:color w:val="000000"/>
          <w:sz w:val="22"/>
          <w:szCs w:val="22"/>
          <w:lang w:eastAsia="en-GB"/>
        </w:rPr>
        <w:t xml:space="preserve"> (or the person who carried out the investigation) will report the matter to the Chief Executive who will start the disciplinary procedure.  </w:t>
      </w:r>
    </w:p>
    <w:p w14:paraId="0E2ECDB9" w14:textId="77777777" w:rsidR="00B87CD6" w:rsidRPr="000E29CD" w:rsidRDefault="00B87CD6" w:rsidP="00B87CD6">
      <w:pPr>
        <w:jc w:val="both"/>
        <w:rPr>
          <w:rFonts w:ascii="Aptos Display" w:hAnsi="Aptos Display" w:cs="Arial"/>
          <w:color w:val="000000"/>
          <w:sz w:val="22"/>
          <w:szCs w:val="22"/>
          <w:lang w:eastAsia="en-GB"/>
        </w:rPr>
      </w:pPr>
    </w:p>
    <w:p w14:paraId="3496F4E5" w14:textId="2CEEF64E" w:rsidR="00B87CD6" w:rsidRPr="000E29CD" w:rsidRDefault="00B87CD6" w:rsidP="00B87CD6">
      <w:pPr>
        <w:jc w:val="both"/>
        <w:rPr>
          <w:rFonts w:ascii="Aptos Display" w:hAnsi="Aptos Display" w:cs="Arial"/>
          <w:color w:val="000000"/>
          <w:sz w:val="22"/>
          <w:szCs w:val="22"/>
          <w:lang w:eastAsia="en-GB"/>
        </w:rPr>
      </w:pPr>
      <w:r w:rsidRPr="000E29CD">
        <w:rPr>
          <w:rFonts w:ascii="Aptos Display" w:hAnsi="Aptos Display" w:cs="Arial"/>
          <w:color w:val="000000"/>
          <w:sz w:val="22"/>
          <w:szCs w:val="22"/>
          <w:lang w:eastAsia="en-GB"/>
        </w:rPr>
        <w:t xml:space="preserve">On conclusion of any investigation, you will be told the outcome of the investigation and what the Chief Executive has done, or proposes to do, about it. If no action is to be taken, the reason for this will be explained. </w:t>
      </w:r>
    </w:p>
    <w:p w14:paraId="1E3DC1FF" w14:textId="77777777" w:rsidR="00B87CD6" w:rsidRPr="000E29CD" w:rsidRDefault="00B87CD6" w:rsidP="00B87CD6">
      <w:pPr>
        <w:jc w:val="both"/>
        <w:rPr>
          <w:rFonts w:ascii="Aptos Display" w:hAnsi="Aptos Display" w:cs="Arial"/>
          <w:color w:val="000000"/>
          <w:sz w:val="22"/>
          <w:szCs w:val="22"/>
          <w:lang w:eastAsia="en-GB"/>
        </w:rPr>
      </w:pPr>
    </w:p>
    <w:p w14:paraId="42480E15" w14:textId="0A39D9B1" w:rsidR="00B87CD6" w:rsidRPr="000E29CD" w:rsidRDefault="00B87CD6" w:rsidP="00B87CD6">
      <w:pPr>
        <w:jc w:val="both"/>
        <w:rPr>
          <w:rFonts w:ascii="Aptos Display" w:hAnsi="Aptos Display" w:cs="Arial"/>
          <w:color w:val="000000"/>
          <w:sz w:val="22"/>
          <w:szCs w:val="22"/>
        </w:rPr>
      </w:pPr>
      <w:r w:rsidRPr="000E29CD">
        <w:rPr>
          <w:rFonts w:ascii="Aptos Display" w:hAnsi="Aptos Display" w:cs="Arial"/>
          <w:color w:val="000000"/>
          <w:sz w:val="22"/>
          <w:szCs w:val="22"/>
        </w:rPr>
        <w:lastRenderedPageBreak/>
        <w:t>If the Employee is concerned that his/her coach/</w:t>
      </w:r>
      <w:r w:rsidR="00A33A9F" w:rsidRPr="000E29CD">
        <w:rPr>
          <w:rFonts w:ascii="Aptos Display" w:hAnsi="Aptos Display" w:cs="Arial"/>
          <w:color w:val="000000"/>
          <w:sz w:val="22"/>
          <w:szCs w:val="22"/>
        </w:rPr>
        <w:t>Line Manager</w:t>
      </w:r>
      <w:r w:rsidRPr="000E29CD">
        <w:rPr>
          <w:rFonts w:ascii="Aptos Display" w:hAnsi="Aptos Display" w:cs="Arial"/>
          <w:color w:val="000000"/>
          <w:sz w:val="22"/>
          <w:szCs w:val="22"/>
        </w:rPr>
        <w:t xml:space="preserve"> is involved in the wrongdoing, has failed to make a proper investigation or has failed to report the outcome of the investigations to the board, he/she should inform the Designated Safeguarding Officer</w:t>
      </w:r>
      <w:r w:rsidR="00174C06" w:rsidRPr="000E29CD">
        <w:rPr>
          <w:rFonts w:ascii="Aptos Display" w:hAnsi="Aptos Display" w:cs="Arial"/>
          <w:color w:val="000000"/>
          <w:sz w:val="22"/>
          <w:szCs w:val="22"/>
        </w:rPr>
        <w:t xml:space="preserve"> (DSO)</w:t>
      </w:r>
      <w:r w:rsidRPr="000E29CD">
        <w:rPr>
          <w:rFonts w:ascii="Aptos Display" w:hAnsi="Aptos Display" w:cs="Arial"/>
          <w:color w:val="000000"/>
          <w:sz w:val="22"/>
          <w:szCs w:val="22"/>
        </w:rPr>
        <w:t xml:space="preserve">, who will arrange for another manager to review the investigation carried out, make any necessary enquiries and make his/her own report to the </w:t>
      </w:r>
      <w:r w:rsidR="00174C06" w:rsidRPr="000E29CD">
        <w:rPr>
          <w:rFonts w:ascii="Aptos Display" w:hAnsi="Aptos Display" w:cs="Arial"/>
          <w:color w:val="000000"/>
          <w:sz w:val="22"/>
          <w:szCs w:val="22"/>
        </w:rPr>
        <w:t>Chief Executive</w:t>
      </w:r>
      <w:r w:rsidRPr="000E29CD">
        <w:rPr>
          <w:rFonts w:ascii="Aptos Display" w:hAnsi="Aptos Display" w:cs="Arial"/>
          <w:color w:val="000000"/>
          <w:sz w:val="22"/>
          <w:szCs w:val="22"/>
        </w:rPr>
        <w:t xml:space="preserve">.  </w:t>
      </w:r>
    </w:p>
    <w:p w14:paraId="6151092E" w14:textId="77777777" w:rsidR="00B87CD6" w:rsidRPr="000E29CD" w:rsidRDefault="00B87CD6" w:rsidP="00B87CD6">
      <w:pPr>
        <w:jc w:val="both"/>
        <w:rPr>
          <w:rFonts w:ascii="Aptos Display" w:hAnsi="Aptos Display" w:cs="Arial"/>
          <w:color w:val="000000"/>
          <w:sz w:val="22"/>
          <w:szCs w:val="22"/>
        </w:rPr>
      </w:pPr>
    </w:p>
    <w:p w14:paraId="7CDA0379" w14:textId="666BE972" w:rsidR="00B87CD6" w:rsidRPr="000E29CD" w:rsidRDefault="00B87CD6" w:rsidP="00B87CD6">
      <w:pPr>
        <w:jc w:val="both"/>
        <w:rPr>
          <w:rFonts w:ascii="Aptos Display" w:hAnsi="Aptos Display" w:cs="Arial"/>
          <w:color w:val="000000"/>
          <w:sz w:val="22"/>
          <w:szCs w:val="22"/>
        </w:rPr>
      </w:pPr>
      <w:r w:rsidRPr="000E29CD">
        <w:rPr>
          <w:rFonts w:ascii="Aptos Display" w:hAnsi="Aptos Display" w:cs="Arial"/>
          <w:color w:val="000000"/>
          <w:sz w:val="22"/>
          <w:szCs w:val="22"/>
        </w:rPr>
        <w:t xml:space="preserve">If for any other reason the Employee does not wish to approach his/her </w:t>
      </w:r>
      <w:r w:rsidR="00A33A9F" w:rsidRPr="000E29CD">
        <w:rPr>
          <w:rFonts w:ascii="Aptos Display" w:hAnsi="Aptos Display" w:cs="Arial"/>
          <w:color w:val="000000"/>
          <w:sz w:val="22"/>
          <w:szCs w:val="22"/>
        </w:rPr>
        <w:t xml:space="preserve">Line </w:t>
      </w:r>
      <w:r w:rsidR="00CF25E8" w:rsidRPr="000E29CD">
        <w:rPr>
          <w:rFonts w:ascii="Aptos Display" w:hAnsi="Aptos Display" w:cs="Arial"/>
          <w:color w:val="000000"/>
          <w:sz w:val="22"/>
          <w:szCs w:val="22"/>
        </w:rPr>
        <w:t>Manager,</w:t>
      </w:r>
      <w:r w:rsidRPr="000E29CD">
        <w:rPr>
          <w:rFonts w:ascii="Aptos Display" w:hAnsi="Aptos Display" w:cs="Arial"/>
          <w:color w:val="000000"/>
          <w:sz w:val="22"/>
          <w:szCs w:val="22"/>
        </w:rPr>
        <w:t xml:space="preserve"> he/she should also in the first instance contact the </w:t>
      </w:r>
      <w:r w:rsidR="00174C06" w:rsidRPr="000E29CD">
        <w:rPr>
          <w:rFonts w:ascii="Aptos Display" w:hAnsi="Aptos Display" w:cs="Arial"/>
          <w:color w:val="000000"/>
          <w:sz w:val="22"/>
          <w:szCs w:val="22"/>
        </w:rPr>
        <w:t xml:space="preserve">Chief Executive </w:t>
      </w:r>
      <w:r w:rsidRPr="000E29CD">
        <w:rPr>
          <w:rFonts w:ascii="Aptos Display" w:hAnsi="Aptos Display" w:cs="Arial"/>
          <w:color w:val="000000"/>
          <w:sz w:val="22"/>
          <w:szCs w:val="22"/>
        </w:rPr>
        <w:t xml:space="preserve">– as above. Any approach to the Chief Executive Officer will be treated with the strictest confidence and the Employee’s identity will not be disclosed without his/her prior consent. </w:t>
      </w:r>
    </w:p>
    <w:p w14:paraId="205293CE" w14:textId="77777777" w:rsidR="005B6F91" w:rsidRPr="000E29CD" w:rsidRDefault="005B6F91" w:rsidP="00B87CD6">
      <w:pPr>
        <w:jc w:val="both"/>
        <w:rPr>
          <w:rFonts w:ascii="Aptos Display" w:hAnsi="Aptos Display" w:cs="Arial"/>
          <w:color w:val="000000"/>
          <w:sz w:val="22"/>
          <w:szCs w:val="22"/>
        </w:rPr>
      </w:pPr>
    </w:p>
    <w:p w14:paraId="7F88D7D5" w14:textId="62C98425" w:rsidR="00B87CD6" w:rsidRPr="000E29CD" w:rsidRDefault="00B87CD6" w:rsidP="00B87CD6">
      <w:pPr>
        <w:jc w:val="both"/>
        <w:rPr>
          <w:rFonts w:ascii="Aptos Display" w:hAnsi="Aptos Display" w:cs="Arial"/>
          <w:color w:val="000000"/>
          <w:sz w:val="22"/>
          <w:szCs w:val="22"/>
        </w:rPr>
      </w:pPr>
      <w:r w:rsidRPr="000E29CD">
        <w:rPr>
          <w:rFonts w:ascii="Aptos Display" w:hAnsi="Aptos Display" w:cs="Arial"/>
          <w:color w:val="000000"/>
          <w:sz w:val="22"/>
          <w:szCs w:val="22"/>
        </w:rPr>
        <w:t xml:space="preserve">If the matter concerns the </w:t>
      </w:r>
      <w:r w:rsidR="00174C06" w:rsidRPr="000E29CD">
        <w:rPr>
          <w:rFonts w:ascii="Aptos Display" w:hAnsi="Aptos Display" w:cs="Arial"/>
          <w:color w:val="000000"/>
          <w:sz w:val="22"/>
          <w:szCs w:val="22"/>
        </w:rPr>
        <w:t xml:space="preserve">Chief </w:t>
      </w:r>
      <w:r w:rsidR="00CF25E8" w:rsidRPr="000E29CD">
        <w:rPr>
          <w:rFonts w:ascii="Aptos Display" w:hAnsi="Aptos Display" w:cs="Arial"/>
          <w:color w:val="000000"/>
          <w:sz w:val="22"/>
          <w:szCs w:val="22"/>
        </w:rPr>
        <w:t>Executive,</w:t>
      </w:r>
      <w:r w:rsidR="00174C06" w:rsidRPr="000E29CD">
        <w:rPr>
          <w:rFonts w:ascii="Aptos Display" w:hAnsi="Aptos Display" w:cs="Arial"/>
          <w:color w:val="000000"/>
          <w:sz w:val="22"/>
          <w:szCs w:val="22"/>
        </w:rPr>
        <w:t xml:space="preserve"> </w:t>
      </w:r>
      <w:r w:rsidRPr="000E29CD">
        <w:rPr>
          <w:rFonts w:ascii="Aptos Display" w:hAnsi="Aptos Display" w:cs="Arial"/>
          <w:color w:val="000000"/>
          <w:sz w:val="22"/>
          <w:szCs w:val="22"/>
        </w:rPr>
        <w:t xml:space="preserve">it should be directed to the DSO who will inform the </w:t>
      </w:r>
      <w:r w:rsidR="00CF25E8" w:rsidRPr="000E29CD">
        <w:rPr>
          <w:rFonts w:ascii="Aptos Display" w:hAnsi="Aptos Display" w:cs="Arial"/>
          <w:color w:val="000000"/>
          <w:sz w:val="22"/>
          <w:szCs w:val="22"/>
        </w:rPr>
        <w:t>Chairman,</w:t>
      </w:r>
      <w:r w:rsidRPr="000E29CD">
        <w:rPr>
          <w:rFonts w:ascii="Aptos Display" w:hAnsi="Aptos Display" w:cs="Arial"/>
          <w:color w:val="000000"/>
          <w:sz w:val="22"/>
          <w:szCs w:val="22"/>
        </w:rPr>
        <w:t xml:space="preserve"> and a </w:t>
      </w:r>
      <w:r w:rsidR="00DF61B2" w:rsidRPr="000E29CD">
        <w:rPr>
          <w:rFonts w:ascii="Aptos Display" w:hAnsi="Aptos Display" w:cs="Arial"/>
          <w:color w:val="000000"/>
          <w:sz w:val="22"/>
          <w:szCs w:val="22"/>
        </w:rPr>
        <w:t xml:space="preserve">1921 </w:t>
      </w:r>
      <w:r w:rsidRPr="000E29CD">
        <w:rPr>
          <w:rFonts w:ascii="Aptos Display" w:hAnsi="Aptos Display" w:cs="Arial"/>
          <w:color w:val="000000"/>
          <w:sz w:val="22"/>
          <w:szCs w:val="22"/>
        </w:rPr>
        <w:t>Board director will deal with the complaint.</w:t>
      </w:r>
    </w:p>
    <w:p w14:paraId="41ABF63A" w14:textId="0FD471F0" w:rsidR="00174C06" w:rsidRPr="000E29CD" w:rsidRDefault="00174C06" w:rsidP="00B87CD6">
      <w:pPr>
        <w:rPr>
          <w:rFonts w:ascii="Aptos Display" w:hAnsi="Aptos Display" w:cs="Arial"/>
          <w:color w:val="000000"/>
          <w:sz w:val="22"/>
          <w:szCs w:val="22"/>
        </w:rPr>
      </w:pPr>
    </w:p>
    <w:p w14:paraId="390EAC7E" w14:textId="409B2F74" w:rsidR="00657A8E" w:rsidRPr="0061287B" w:rsidRDefault="00657A8E" w:rsidP="00657A8E">
      <w:pPr>
        <w:pStyle w:val="NoSpacing"/>
        <w:rPr>
          <w:rFonts w:ascii="Anton" w:hAnsi="Anton" w:cs="Arial"/>
        </w:rPr>
      </w:pPr>
      <w:r w:rsidRPr="0061287B">
        <w:rPr>
          <w:rFonts w:ascii="Anton" w:hAnsi="Anton" w:cs="Arial"/>
        </w:rPr>
        <w:t>Safeguarding contacts</w:t>
      </w:r>
    </w:p>
    <w:p w14:paraId="02FC2EA0" w14:textId="77777777" w:rsidR="00657A8E" w:rsidRPr="000E29CD" w:rsidRDefault="00657A8E" w:rsidP="00657A8E">
      <w:pPr>
        <w:pStyle w:val="NoSpacing"/>
        <w:rPr>
          <w:rFonts w:ascii="Aptos Display" w:hAnsi="Aptos Display" w:cs="Arial"/>
        </w:rPr>
      </w:pPr>
      <w:r w:rsidRPr="000E29CD">
        <w:rPr>
          <w:rFonts w:ascii="Aptos Display" w:hAnsi="Aptos Display" w:cs="Arial"/>
        </w:rPr>
        <w:t>Remember that in an emergency or where there is risk to life you should contact the police immediately.</w:t>
      </w:r>
    </w:p>
    <w:p w14:paraId="1F95633A" w14:textId="77777777" w:rsidR="00657A8E" w:rsidRPr="000E29CD" w:rsidRDefault="00657A8E" w:rsidP="00657A8E">
      <w:pPr>
        <w:rPr>
          <w:rFonts w:ascii="Aptos Display" w:hAnsi="Aptos Display" w:cs="Arial"/>
          <w:sz w:val="22"/>
          <w:szCs w:val="22"/>
        </w:rPr>
      </w:pPr>
    </w:p>
    <w:p w14:paraId="410C7D44"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 xml:space="preserve">If you have a concern you wish to raise with the </w:t>
      </w:r>
      <w:proofErr w:type="gramStart"/>
      <w:r w:rsidRPr="000E29CD">
        <w:rPr>
          <w:rFonts w:ascii="Aptos Display" w:hAnsi="Aptos Display" w:cs="Arial"/>
          <w:sz w:val="22"/>
          <w:szCs w:val="22"/>
        </w:rPr>
        <w:t>Club</w:t>
      </w:r>
      <w:proofErr w:type="gramEnd"/>
      <w:r w:rsidRPr="000E29CD">
        <w:rPr>
          <w:rFonts w:ascii="Aptos Display" w:hAnsi="Aptos Display" w:cs="Arial"/>
          <w:sz w:val="22"/>
          <w:szCs w:val="22"/>
        </w:rPr>
        <w:t xml:space="preserve"> please contact:</w:t>
      </w:r>
    </w:p>
    <w:p w14:paraId="172E7857" w14:textId="77777777" w:rsidR="00657A8E" w:rsidRPr="000E29CD" w:rsidRDefault="00657A8E" w:rsidP="00657A8E">
      <w:pPr>
        <w:rPr>
          <w:rFonts w:ascii="Aptos Display" w:hAnsi="Aptos Display" w:cs="Arial"/>
          <w:sz w:val="22"/>
          <w:szCs w:val="22"/>
        </w:rPr>
      </w:pPr>
    </w:p>
    <w:p w14:paraId="6CCB64E3" w14:textId="77777777" w:rsidR="00657A8E" w:rsidRPr="000E29CD" w:rsidRDefault="00657A8E" w:rsidP="00657A8E">
      <w:pPr>
        <w:pStyle w:val="ListParagraph"/>
        <w:numPr>
          <w:ilvl w:val="0"/>
          <w:numId w:val="10"/>
        </w:numPr>
        <w:tabs>
          <w:tab w:val="left" w:pos="709"/>
        </w:tabs>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SSM is Nigel Clibbens </w:t>
      </w:r>
      <w:r w:rsidRPr="000E29CD">
        <w:rPr>
          <w:rStyle w:val="Hyperlink"/>
          <w:rFonts w:ascii="Aptos Display" w:hAnsi="Aptos Display" w:cs="Arial"/>
          <w:sz w:val="22"/>
          <w:szCs w:val="22"/>
        </w:rPr>
        <w:t>nigel.clibbens@carlisleunited.co.uk</w:t>
      </w:r>
      <w:r w:rsidRPr="000E29CD">
        <w:rPr>
          <w:rFonts w:ascii="Aptos Display" w:hAnsi="Aptos Display" w:cs="Arial"/>
          <w:sz w:val="22"/>
          <w:szCs w:val="22"/>
        </w:rPr>
        <w:t xml:space="preserve"> </w:t>
      </w:r>
    </w:p>
    <w:p w14:paraId="5E42BA38" w14:textId="77777777" w:rsidR="00EB3473" w:rsidRPr="000E29CD" w:rsidRDefault="00657A8E" w:rsidP="00EB3473">
      <w:pPr>
        <w:pStyle w:val="ListParagraph"/>
        <w:numPr>
          <w:ilvl w:val="0"/>
          <w:numId w:val="10"/>
        </w:numPr>
        <w:tabs>
          <w:tab w:val="left" w:pos="709"/>
        </w:tabs>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DSO is Scott Taylor </w:t>
      </w:r>
      <w:hyperlink r:id="rId10" w:history="1">
        <w:r w:rsidRPr="000E29CD">
          <w:rPr>
            <w:rStyle w:val="Hyperlink"/>
            <w:rFonts w:ascii="Aptos Display" w:hAnsi="Aptos Display" w:cs="Arial"/>
            <w:sz w:val="22"/>
            <w:szCs w:val="22"/>
          </w:rPr>
          <w:t>Scott.taylor@carlisleunited.co.uk</w:t>
        </w:r>
      </w:hyperlink>
      <w:r w:rsidRPr="000E29CD">
        <w:rPr>
          <w:rFonts w:ascii="Aptos Display" w:hAnsi="Aptos Display" w:cs="Arial"/>
          <w:sz w:val="22"/>
          <w:szCs w:val="22"/>
        </w:rPr>
        <w:t xml:space="preserve"> </w:t>
      </w:r>
      <w:r w:rsidRPr="000E29CD">
        <w:rPr>
          <w:rFonts w:ascii="Aptos Display" w:hAnsi="Aptos Display" w:cs="Arial"/>
          <w:sz w:val="22"/>
          <w:szCs w:val="22"/>
        </w:rPr>
        <w:tab/>
      </w:r>
      <w:r w:rsidRPr="000E29CD">
        <w:rPr>
          <w:rFonts w:ascii="Aptos Display" w:hAnsi="Aptos Display" w:cs="Arial"/>
          <w:sz w:val="22"/>
          <w:szCs w:val="22"/>
        </w:rPr>
        <w:tab/>
        <w:t>07708 959007</w:t>
      </w:r>
    </w:p>
    <w:p w14:paraId="56BDCC55" w14:textId="0DF72B3F" w:rsidR="00657A8E" w:rsidRPr="000E29CD" w:rsidRDefault="00657A8E" w:rsidP="00EB3473">
      <w:pPr>
        <w:pStyle w:val="ListParagraph"/>
        <w:numPr>
          <w:ilvl w:val="0"/>
          <w:numId w:val="10"/>
        </w:numPr>
        <w:tabs>
          <w:tab w:val="left" w:pos="709"/>
        </w:tabs>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MDSO is Sarah McKnight </w:t>
      </w:r>
      <w:hyperlink r:id="rId11" w:history="1">
        <w:r w:rsidRPr="000E29CD">
          <w:rPr>
            <w:rStyle w:val="Hyperlink"/>
            <w:rFonts w:ascii="Aptos Display" w:hAnsi="Aptos Display" w:cs="Arial"/>
            <w:sz w:val="22"/>
            <w:szCs w:val="22"/>
          </w:rPr>
          <w:t>sarah.mcknight@carlisleunited.co.uk</w:t>
        </w:r>
      </w:hyperlink>
      <w:r w:rsidRPr="000E29CD">
        <w:rPr>
          <w:rFonts w:ascii="Aptos Display" w:hAnsi="Aptos Display" w:cs="Arial"/>
          <w:sz w:val="22"/>
          <w:szCs w:val="22"/>
        </w:rPr>
        <w:tab/>
        <w:t>0330 094 5930</w:t>
      </w:r>
    </w:p>
    <w:p w14:paraId="42B9E16E" w14:textId="77777777" w:rsidR="00657A8E" w:rsidRPr="000E29CD" w:rsidRDefault="00657A8E" w:rsidP="00657A8E">
      <w:pPr>
        <w:tabs>
          <w:tab w:val="left" w:pos="709"/>
        </w:tabs>
        <w:overflowPunct w:val="0"/>
        <w:autoSpaceDE w:val="0"/>
        <w:autoSpaceDN w:val="0"/>
        <w:adjustRightInd w:val="0"/>
        <w:contextualSpacing/>
        <w:textAlignment w:val="baseline"/>
        <w:rPr>
          <w:rFonts w:ascii="Aptos Display" w:hAnsi="Aptos Display" w:cs="Arial"/>
          <w:color w:val="0000FF"/>
          <w:sz w:val="22"/>
          <w:szCs w:val="22"/>
          <w:u w:val="single"/>
        </w:rPr>
      </w:pPr>
    </w:p>
    <w:p w14:paraId="24D647AB" w14:textId="6744D575" w:rsidR="00657A8E" w:rsidRPr="000E29CD" w:rsidRDefault="00657A8E" w:rsidP="00657A8E">
      <w:pPr>
        <w:spacing w:after="160" w:line="259" w:lineRule="auto"/>
        <w:rPr>
          <w:rFonts w:ascii="Aptos Display" w:hAnsi="Aptos Display" w:cs="Arial"/>
          <w:b/>
          <w:bCs/>
          <w:sz w:val="22"/>
          <w:szCs w:val="22"/>
        </w:rPr>
      </w:pPr>
      <w:r w:rsidRPr="000E29CD">
        <w:rPr>
          <w:rFonts w:ascii="Aptos Display" w:hAnsi="Aptos Display" w:cs="Arial"/>
          <w:b/>
          <w:bCs/>
          <w:sz w:val="22"/>
          <w:szCs w:val="22"/>
        </w:rPr>
        <w:t>Other Safeguarding contacts in football</w:t>
      </w:r>
    </w:p>
    <w:p w14:paraId="4B882497" w14:textId="77777777" w:rsidR="00657A8E" w:rsidRPr="000E29CD" w:rsidRDefault="00657A8E" w:rsidP="00EB3473">
      <w:pPr>
        <w:jc w:val="both"/>
        <w:rPr>
          <w:rFonts w:ascii="Aptos Display" w:hAnsi="Aptos Display" w:cs="Arial"/>
          <w:sz w:val="22"/>
          <w:szCs w:val="22"/>
        </w:rPr>
      </w:pPr>
      <w:r w:rsidRPr="000E29CD">
        <w:rPr>
          <w:rFonts w:ascii="Aptos Display" w:hAnsi="Aptos Display" w:cs="Arial"/>
          <w:sz w:val="22"/>
          <w:szCs w:val="22"/>
        </w:rPr>
        <w:t>Whilst any safeguarding concern should be raised with the Club Safeguarding contacts in the first instance, we recognise that this may not always be possible or appropriate. Below are the contact details for footballing partners with whom safeguarding concerns in relation to the Club can be discussed:</w:t>
      </w:r>
    </w:p>
    <w:p w14:paraId="40F09AE8" w14:textId="77777777" w:rsidR="00657A8E" w:rsidRPr="000E29CD" w:rsidRDefault="00657A8E" w:rsidP="00657A8E">
      <w:pPr>
        <w:rPr>
          <w:rFonts w:ascii="Aptos Display" w:hAnsi="Aptos Display" w:cs="Arial"/>
          <w:sz w:val="22"/>
          <w:szCs w:val="22"/>
        </w:rPr>
      </w:pPr>
    </w:p>
    <w:p w14:paraId="13B16CD0" w14:textId="6ABD9355" w:rsidR="00657A8E" w:rsidRPr="0061287B" w:rsidRDefault="00657A8E" w:rsidP="00657A8E">
      <w:pPr>
        <w:rPr>
          <w:rFonts w:ascii="Aptos Display" w:hAnsi="Aptos Display" w:cs="Arial"/>
          <w:b/>
          <w:bCs/>
          <w:sz w:val="22"/>
          <w:szCs w:val="22"/>
        </w:rPr>
      </w:pPr>
      <w:r w:rsidRPr="000E29CD">
        <w:rPr>
          <w:rFonts w:ascii="Aptos Display" w:hAnsi="Aptos Display" w:cs="Arial"/>
          <w:b/>
          <w:bCs/>
          <w:sz w:val="22"/>
          <w:szCs w:val="22"/>
        </w:rPr>
        <w:t>The National League Safeguarding Team</w:t>
      </w:r>
    </w:p>
    <w:p w14:paraId="18A82621"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Tel: 0121 714 2207</w:t>
      </w:r>
    </w:p>
    <w:p w14:paraId="05CB8D2B"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 xml:space="preserve">Email: </w:t>
      </w:r>
      <w:hyperlink r:id="rId12" w:history="1">
        <w:r w:rsidRPr="000E29CD">
          <w:rPr>
            <w:rStyle w:val="Hyperlink"/>
            <w:rFonts w:ascii="Aptos Display" w:hAnsi="Aptos Display" w:cs="Arial"/>
            <w:sz w:val="22"/>
            <w:szCs w:val="22"/>
          </w:rPr>
          <w:t>safeguarding@thenationalleague.org.uk</w:t>
        </w:r>
      </w:hyperlink>
    </w:p>
    <w:p w14:paraId="6CF3618B" w14:textId="77777777" w:rsidR="00657A8E" w:rsidRPr="000E29CD" w:rsidRDefault="00657A8E" w:rsidP="00657A8E">
      <w:pPr>
        <w:rPr>
          <w:rFonts w:ascii="Aptos Display" w:hAnsi="Aptos Display" w:cs="Arial"/>
          <w:sz w:val="22"/>
          <w:szCs w:val="22"/>
        </w:rPr>
      </w:pPr>
    </w:p>
    <w:p w14:paraId="0FAFEA7A" w14:textId="1E649344" w:rsidR="00657A8E" w:rsidRPr="0061287B" w:rsidRDefault="00657A8E" w:rsidP="00657A8E">
      <w:pPr>
        <w:rPr>
          <w:rFonts w:ascii="Aptos Display" w:hAnsi="Aptos Display" w:cs="Arial"/>
          <w:b/>
          <w:bCs/>
          <w:sz w:val="22"/>
          <w:szCs w:val="22"/>
        </w:rPr>
      </w:pPr>
      <w:r w:rsidRPr="000E29CD">
        <w:rPr>
          <w:rFonts w:ascii="Aptos Display" w:hAnsi="Aptos Display" w:cs="Arial"/>
          <w:b/>
          <w:bCs/>
          <w:sz w:val="22"/>
          <w:szCs w:val="22"/>
        </w:rPr>
        <w:t>The English Football League Safeguarding Team</w:t>
      </w:r>
    </w:p>
    <w:p w14:paraId="6AC3036A"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Tel: 01772 325940</w:t>
      </w:r>
    </w:p>
    <w:p w14:paraId="5666E315"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 xml:space="preserve">Email: </w:t>
      </w:r>
      <w:hyperlink r:id="rId13" w:history="1">
        <w:r w:rsidRPr="000E29CD">
          <w:rPr>
            <w:rStyle w:val="Hyperlink"/>
            <w:rFonts w:ascii="Aptos Display" w:hAnsi="Aptos Display" w:cs="Arial"/>
            <w:sz w:val="22"/>
            <w:szCs w:val="22"/>
          </w:rPr>
          <w:t>safeguarding@efl.com</w:t>
        </w:r>
      </w:hyperlink>
      <w:r w:rsidRPr="000E29CD">
        <w:rPr>
          <w:rFonts w:ascii="Aptos Display" w:hAnsi="Aptos Display" w:cs="Arial"/>
          <w:sz w:val="22"/>
          <w:szCs w:val="22"/>
        </w:rPr>
        <w:t xml:space="preserve"> </w:t>
      </w:r>
    </w:p>
    <w:p w14:paraId="442273D8" w14:textId="77777777" w:rsidR="00657A8E" w:rsidRPr="000E29CD" w:rsidRDefault="00657A8E" w:rsidP="00657A8E">
      <w:pPr>
        <w:rPr>
          <w:rFonts w:ascii="Aptos Display" w:hAnsi="Aptos Display" w:cs="Arial"/>
          <w:sz w:val="22"/>
          <w:szCs w:val="22"/>
        </w:rPr>
      </w:pPr>
    </w:p>
    <w:p w14:paraId="6E41AEEB" w14:textId="2821F17D"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If they concern regards a person in employed in footballs conduct towards a child:</w:t>
      </w:r>
    </w:p>
    <w:p w14:paraId="68E054FF" w14:textId="77777777" w:rsidR="00657A8E" w:rsidRPr="000E29CD" w:rsidRDefault="00657A8E" w:rsidP="00657A8E">
      <w:pPr>
        <w:rPr>
          <w:rFonts w:ascii="Aptos Display" w:hAnsi="Aptos Display" w:cs="Arial"/>
          <w:b/>
          <w:bCs/>
          <w:sz w:val="22"/>
          <w:szCs w:val="22"/>
        </w:rPr>
      </w:pPr>
      <w:r w:rsidRPr="000E29CD">
        <w:rPr>
          <w:rFonts w:ascii="Aptos Display" w:hAnsi="Aptos Display" w:cs="Arial"/>
          <w:b/>
          <w:bCs/>
          <w:sz w:val="22"/>
          <w:szCs w:val="22"/>
        </w:rPr>
        <w:t>The FA Safeguarding Team</w:t>
      </w:r>
    </w:p>
    <w:p w14:paraId="01299C92" w14:textId="77777777" w:rsidR="00657A8E" w:rsidRPr="000E29CD" w:rsidRDefault="00657A8E" w:rsidP="00657A8E">
      <w:pPr>
        <w:rPr>
          <w:rFonts w:ascii="Aptos Display" w:hAnsi="Aptos Display" w:cs="Arial"/>
          <w:sz w:val="22"/>
          <w:szCs w:val="22"/>
        </w:rPr>
      </w:pPr>
    </w:p>
    <w:p w14:paraId="34685007"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Tel: 0800 169 1863</w:t>
      </w:r>
    </w:p>
    <w:p w14:paraId="20D2DEDC" w14:textId="77777777" w:rsidR="00657A8E" w:rsidRPr="000E29CD" w:rsidRDefault="00657A8E" w:rsidP="00657A8E">
      <w:pPr>
        <w:rPr>
          <w:rFonts w:ascii="Aptos Display" w:hAnsi="Aptos Display" w:cs="Arial"/>
          <w:sz w:val="22"/>
          <w:szCs w:val="22"/>
        </w:rPr>
      </w:pPr>
      <w:r w:rsidRPr="000E29CD">
        <w:rPr>
          <w:rFonts w:ascii="Aptos Display" w:hAnsi="Aptos Display" w:cs="Arial"/>
          <w:sz w:val="22"/>
          <w:szCs w:val="22"/>
        </w:rPr>
        <w:t xml:space="preserve">Email: </w:t>
      </w:r>
      <w:hyperlink r:id="rId14" w:history="1">
        <w:r w:rsidRPr="000E29CD">
          <w:rPr>
            <w:rStyle w:val="Hyperlink"/>
            <w:rFonts w:ascii="Aptos Display" w:hAnsi="Aptos Display" w:cs="Arial"/>
            <w:sz w:val="22"/>
            <w:szCs w:val="22"/>
          </w:rPr>
          <w:t>Safeguarding@TheFA.com</w:t>
        </w:r>
      </w:hyperlink>
      <w:r w:rsidRPr="000E29CD">
        <w:rPr>
          <w:rFonts w:ascii="Aptos Display" w:hAnsi="Aptos Display" w:cs="Arial"/>
          <w:sz w:val="22"/>
          <w:szCs w:val="22"/>
        </w:rPr>
        <w:t xml:space="preserve"> </w:t>
      </w:r>
    </w:p>
    <w:p w14:paraId="54BC5362" w14:textId="77777777" w:rsidR="00657A8E" w:rsidRPr="000E29CD" w:rsidRDefault="00657A8E" w:rsidP="00657A8E">
      <w:pPr>
        <w:rPr>
          <w:rFonts w:ascii="Aptos Display" w:hAnsi="Aptos Display" w:cs="Arial"/>
          <w:sz w:val="22"/>
          <w:szCs w:val="22"/>
        </w:rPr>
      </w:pPr>
    </w:p>
    <w:p w14:paraId="092CBA1A" w14:textId="7C18417C" w:rsidR="00657A8E" w:rsidRPr="0061287B" w:rsidRDefault="00657A8E" w:rsidP="00657A8E">
      <w:pPr>
        <w:rPr>
          <w:rFonts w:ascii="Anton" w:hAnsi="Anton" w:cs="Arial"/>
          <w:sz w:val="22"/>
          <w:szCs w:val="22"/>
        </w:rPr>
      </w:pPr>
      <w:r w:rsidRPr="0061287B">
        <w:rPr>
          <w:rFonts w:ascii="Anton" w:hAnsi="Anton" w:cs="Arial"/>
          <w:sz w:val="22"/>
          <w:szCs w:val="22"/>
        </w:rPr>
        <w:t>Mental health</w:t>
      </w:r>
    </w:p>
    <w:p w14:paraId="13EC3FE7" w14:textId="58371959" w:rsidR="00657A8E" w:rsidRPr="000E29CD" w:rsidRDefault="00657A8E" w:rsidP="00EB3473">
      <w:pPr>
        <w:jc w:val="both"/>
        <w:rPr>
          <w:rFonts w:ascii="Aptos Display" w:hAnsi="Aptos Display" w:cs="Arial"/>
          <w:sz w:val="22"/>
          <w:szCs w:val="22"/>
        </w:rPr>
      </w:pPr>
      <w:r w:rsidRPr="000E29CD">
        <w:rPr>
          <w:rFonts w:ascii="Aptos Display" w:hAnsi="Aptos Display" w:cs="Arial"/>
          <w:sz w:val="22"/>
          <w:szCs w:val="22"/>
        </w:rPr>
        <w:t xml:space="preserve">Negative experiences and distressing life events, such as the current circumstances, can affect the mental health of us all. Players and staff who are struggling under the current circumstances should </w:t>
      </w:r>
      <w:r w:rsidRPr="000E29CD">
        <w:rPr>
          <w:rFonts w:ascii="Aptos Display" w:hAnsi="Aptos Display" w:cs="Arial"/>
          <w:sz w:val="22"/>
          <w:szCs w:val="22"/>
        </w:rPr>
        <w:lastRenderedPageBreak/>
        <w:t xml:space="preserve">contact the Club safeguarding staff as outlined above. Support can also be accessed through </w:t>
      </w:r>
      <w:proofErr w:type="gramStart"/>
      <w:r w:rsidRPr="000E29CD">
        <w:rPr>
          <w:rFonts w:ascii="Aptos Display" w:hAnsi="Aptos Display" w:cs="Arial"/>
          <w:sz w:val="22"/>
          <w:szCs w:val="22"/>
        </w:rPr>
        <w:t>a number of</w:t>
      </w:r>
      <w:proofErr w:type="gramEnd"/>
      <w:r w:rsidRPr="000E29CD">
        <w:rPr>
          <w:rFonts w:ascii="Aptos Display" w:hAnsi="Aptos Display" w:cs="Arial"/>
          <w:sz w:val="22"/>
          <w:szCs w:val="22"/>
        </w:rPr>
        <w:t xml:space="preserve"> national organisations including: </w:t>
      </w:r>
    </w:p>
    <w:p w14:paraId="695C4D31" w14:textId="77777777" w:rsidR="00657A8E" w:rsidRPr="000E29CD" w:rsidRDefault="00657A8E" w:rsidP="00657A8E">
      <w:pPr>
        <w:rPr>
          <w:rFonts w:ascii="Aptos Display" w:hAnsi="Aptos Display" w:cs="Arial"/>
          <w:sz w:val="22"/>
          <w:szCs w:val="22"/>
        </w:rPr>
      </w:pPr>
    </w:p>
    <w:p w14:paraId="150A4D8F" w14:textId="77777777" w:rsidR="00657A8E" w:rsidRPr="000E29CD" w:rsidRDefault="00657A8E" w:rsidP="00657A8E">
      <w:pPr>
        <w:pStyle w:val="ListParagraph"/>
        <w:numPr>
          <w:ilvl w:val="0"/>
          <w:numId w:val="9"/>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The Samaritans Tel: 116 123 </w:t>
      </w:r>
      <w:hyperlink r:id="rId15" w:history="1">
        <w:r w:rsidRPr="000E29CD">
          <w:rPr>
            <w:rStyle w:val="Hyperlink"/>
            <w:rFonts w:ascii="Aptos Display" w:hAnsi="Aptos Display" w:cs="Arial"/>
            <w:sz w:val="22"/>
            <w:szCs w:val="22"/>
          </w:rPr>
          <w:t>https://www.samaritans.org</w:t>
        </w:r>
      </w:hyperlink>
    </w:p>
    <w:p w14:paraId="474E2AFC" w14:textId="77777777" w:rsidR="00657A8E" w:rsidRPr="000E29CD" w:rsidRDefault="00657A8E" w:rsidP="00657A8E">
      <w:pPr>
        <w:pStyle w:val="ListParagraph"/>
        <w:numPr>
          <w:ilvl w:val="0"/>
          <w:numId w:val="9"/>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ChildLine: Tel: 0800 1111 </w:t>
      </w:r>
      <w:hyperlink r:id="rId16" w:history="1">
        <w:r w:rsidRPr="000E29CD">
          <w:rPr>
            <w:rStyle w:val="Hyperlink"/>
            <w:rFonts w:ascii="Aptos Display" w:hAnsi="Aptos Display" w:cs="Arial"/>
            <w:sz w:val="22"/>
            <w:szCs w:val="22"/>
          </w:rPr>
          <w:t>https://www.childline.org.uk</w:t>
        </w:r>
      </w:hyperlink>
    </w:p>
    <w:p w14:paraId="1CD3DCB1" w14:textId="77777777" w:rsidR="00657A8E" w:rsidRPr="000E29CD" w:rsidRDefault="00657A8E" w:rsidP="00657A8E">
      <w:pPr>
        <w:pStyle w:val="ListParagraph"/>
        <w:numPr>
          <w:ilvl w:val="0"/>
          <w:numId w:val="9"/>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NSPCC: Tel: 0808 800 5000 </w:t>
      </w:r>
      <w:hyperlink r:id="rId17" w:history="1">
        <w:r w:rsidRPr="000E29CD">
          <w:rPr>
            <w:rStyle w:val="Hyperlink"/>
            <w:rFonts w:ascii="Aptos Display" w:hAnsi="Aptos Display" w:cs="Arial"/>
            <w:sz w:val="22"/>
            <w:szCs w:val="22"/>
          </w:rPr>
          <w:t>https://www.nspcc.org.uk</w:t>
        </w:r>
      </w:hyperlink>
      <w:r w:rsidRPr="000E29CD">
        <w:rPr>
          <w:rFonts w:ascii="Aptos Display" w:hAnsi="Aptos Display" w:cs="Arial"/>
          <w:sz w:val="22"/>
          <w:szCs w:val="22"/>
        </w:rPr>
        <w:t xml:space="preserve"> </w:t>
      </w:r>
    </w:p>
    <w:p w14:paraId="06C62F4C" w14:textId="77777777" w:rsidR="00657A8E" w:rsidRPr="000E29CD" w:rsidRDefault="00657A8E" w:rsidP="00657A8E">
      <w:pPr>
        <w:pStyle w:val="ListParagraph"/>
        <w:numPr>
          <w:ilvl w:val="0"/>
          <w:numId w:val="9"/>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Mind: Tel: 0300 123 3393 </w:t>
      </w:r>
      <w:hyperlink r:id="rId18" w:history="1">
        <w:r w:rsidRPr="000E29CD">
          <w:rPr>
            <w:rStyle w:val="Hyperlink"/>
            <w:rFonts w:ascii="Aptos Display" w:hAnsi="Aptos Display" w:cs="Arial"/>
            <w:sz w:val="22"/>
            <w:szCs w:val="22"/>
          </w:rPr>
          <w:t>https://www.mind.org.uk</w:t>
        </w:r>
      </w:hyperlink>
      <w:r w:rsidRPr="000E29CD">
        <w:rPr>
          <w:rFonts w:ascii="Aptos Display" w:hAnsi="Aptos Display" w:cs="Arial"/>
          <w:sz w:val="22"/>
          <w:szCs w:val="22"/>
        </w:rPr>
        <w:t xml:space="preserve"> </w:t>
      </w:r>
    </w:p>
    <w:p w14:paraId="7C112489" w14:textId="77777777" w:rsidR="00657A8E" w:rsidRPr="000E29CD" w:rsidRDefault="00657A8E" w:rsidP="00657A8E">
      <w:pPr>
        <w:pStyle w:val="ListParagraph"/>
        <w:numPr>
          <w:ilvl w:val="0"/>
          <w:numId w:val="9"/>
        </w:numPr>
        <w:overflowPunct w:val="0"/>
        <w:autoSpaceDE w:val="0"/>
        <w:autoSpaceDN w:val="0"/>
        <w:adjustRightInd w:val="0"/>
        <w:contextualSpacing/>
        <w:textAlignment w:val="baseline"/>
        <w:rPr>
          <w:rFonts w:ascii="Aptos Display" w:hAnsi="Aptos Display" w:cs="Arial"/>
          <w:b/>
          <w:bCs/>
          <w:sz w:val="22"/>
          <w:szCs w:val="22"/>
        </w:rPr>
      </w:pPr>
      <w:r w:rsidRPr="000E29CD">
        <w:rPr>
          <w:rFonts w:ascii="Aptos Display" w:hAnsi="Aptos Display" w:cs="Arial"/>
          <w:sz w:val="22"/>
          <w:szCs w:val="22"/>
        </w:rPr>
        <w:t xml:space="preserve">PFA: Tel: 07500 000 777 </w:t>
      </w:r>
      <w:hyperlink r:id="rId19" w:history="1">
        <w:r w:rsidRPr="000E29CD">
          <w:rPr>
            <w:rStyle w:val="Hyperlink"/>
            <w:rFonts w:ascii="Aptos Display" w:hAnsi="Aptos Display" w:cs="Arial"/>
            <w:sz w:val="22"/>
            <w:szCs w:val="22"/>
          </w:rPr>
          <w:t>https://www.thepfa.com/wellbeing</w:t>
        </w:r>
      </w:hyperlink>
    </w:p>
    <w:p w14:paraId="38B3A93C" w14:textId="77777777" w:rsidR="00657A8E" w:rsidRPr="000E29CD" w:rsidRDefault="00657A8E" w:rsidP="00657A8E">
      <w:pPr>
        <w:pStyle w:val="ListParagraph"/>
        <w:ind w:left="0"/>
        <w:rPr>
          <w:rFonts w:ascii="Aptos Display" w:hAnsi="Aptos Display" w:cs="Arial"/>
          <w:b/>
          <w:bCs/>
          <w:sz w:val="22"/>
          <w:szCs w:val="22"/>
        </w:rPr>
      </w:pPr>
    </w:p>
    <w:p w14:paraId="6F770F06" w14:textId="05E80802" w:rsidR="00657A8E" w:rsidRPr="000C2543" w:rsidRDefault="00657A8E" w:rsidP="000C2543">
      <w:pPr>
        <w:pStyle w:val="ListParagraph"/>
        <w:ind w:left="0"/>
        <w:rPr>
          <w:rFonts w:ascii="Anton" w:hAnsi="Anton" w:cs="Arial"/>
          <w:sz w:val="22"/>
          <w:szCs w:val="22"/>
        </w:rPr>
      </w:pPr>
      <w:r w:rsidRPr="000C2543">
        <w:rPr>
          <w:rFonts w:ascii="Anton" w:hAnsi="Anton" w:cs="Arial"/>
          <w:sz w:val="22"/>
          <w:szCs w:val="22"/>
        </w:rPr>
        <w:t>Online safety</w:t>
      </w:r>
    </w:p>
    <w:p w14:paraId="4588435A" w14:textId="77777777" w:rsidR="00657A8E" w:rsidRPr="000E29CD" w:rsidRDefault="00657A8E" w:rsidP="00EB3473">
      <w:pPr>
        <w:jc w:val="both"/>
        <w:rPr>
          <w:rFonts w:ascii="Aptos Display" w:hAnsi="Aptos Display" w:cs="Arial"/>
          <w:sz w:val="22"/>
          <w:szCs w:val="22"/>
        </w:rPr>
      </w:pPr>
      <w:r w:rsidRPr="000E29CD">
        <w:rPr>
          <w:rFonts w:ascii="Aptos Display" w:hAnsi="Aptos Display" w:cs="Arial"/>
          <w:sz w:val="22"/>
          <w:szCs w:val="22"/>
        </w:rPr>
        <w:t>It is important that both players and parents are aware of the help and support available should they be concerned about something they have seen or experienced online. These include:</w:t>
      </w:r>
    </w:p>
    <w:p w14:paraId="178CBC5F" w14:textId="77777777" w:rsidR="00657A8E" w:rsidRPr="000E29CD" w:rsidRDefault="00657A8E" w:rsidP="00657A8E">
      <w:pPr>
        <w:rPr>
          <w:rFonts w:ascii="Aptos Display" w:hAnsi="Aptos Display" w:cs="Arial"/>
          <w:sz w:val="22"/>
          <w:szCs w:val="22"/>
        </w:rPr>
      </w:pPr>
    </w:p>
    <w:p w14:paraId="0D2358D7" w14:textId="77777777" w:rsidR="00657A8E" w:rsidRPr="000E29CD" w:rsidRDefault="00657A8E" w:rsidP="00657A8E">
      <w:pPr>
        <w:pStyle w:val="ListParagraph"/>
        <w:numPr>
          <w:ilvl w:val="0"/>
          <w:numId w:val="8"/>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UK Safer Internet Centre </w:t>
      </w:r>
      <w:hyperlink r:id="rId20" w:history="1">
        <w:r w:rsidRPr="000E29CD">
          <w:rPr>
            <w:rStyle w:val="Hyperlink"/>
            <w:rFonts w:ascii="Aptos Display" w:hAnsi="Aptos Display" w:cs="Arial"/>
            <w:sz w:val="22"/>
            <w:szCs w:val="22"/>
          </w:rPr>
          <w:t>https://reportharmfulcontent.com/</w:t>
        </w:r>
      </w:hyperlink>
      <w:r w:rsidRPr="000E29CD">
        <w:rPr>
          <w:rFonts w:ascii="Aptos Display" w:hAnsi="Aptos Display" w:cs="Arial"/>
          <w:sz w:val="22"/>
          <w:szCs w:val="22"/>
        </w:rPr>
        <w:t xml:space="preserve"> </w:t>
      </w:r>
    </w:p>
    <w:p w14:paraId="2013D8CB" w14:textId="77777777" w:rsidR="00657A8E" w:rsidRPr="000E29CD" w:rsidRDefault="00657A8E" w:rsidP="00657A8E">
      <w:pPr>
        <w:pStyle w:val="ListParagraph"/>
        <w:numPr>
          <w:ilvl w:val="0"/>
          <w:numId w:val="8"/>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CEOP </w:t>
      </w:r>
      <w:hyperlink r:id="rId21" w:history="1">
        <w:r w:rsidRPr="000E29CD">
          <w:rPr>
            <w:rStyle w:val="Hyperlink"/>
            <w:rFonts w:ascii="Aptos Display" w:hAnsi="Aptos Display" w:cs="Arial"/>
            <w:sz w:val="22"/>
            <w:szCs w:val="22"/>
          </w:rPr>
          <w:t>https://www.ceop.police.uk/safety-centre/</w:t>
        </w:r>
      </w:hyperlink>
      <w:r w:rsidRPr="000E29CD">
        <w:rPr>
          <w:rFonts w:ascii="Aptos Display" w:hAnsi="Aptos Display" w:cs="Arial"/>
          <w:sz w:val="22"/>
          <w:szCs w:val="22"/>
        </w:rPr>
        <w:t xml:space="preserve"> </w:t>
      </w:r>
    </w:p>
    <w:p w14:paraId="3470AF6D" w14:textId="77777777" w:rsidR="00657A8E" w:rsidRPr="000E29CD" w:rsidRDefault="00657A8E" w:rsidP="00657A8E">
      <w:pPr>
        <w:pStyle w:val="ListParagraph"/>
        <w:numPr>
          <w:ilvl w:val="0"/>
          <w:numId w:val="8"/>
        </w:numPr>
        <w:overflowPunct w:val="0"/>
        <w:autoSpaceDE w:val="0"/>
        <w:autoSpaceDN w:val="0"/>
        <w:adjustRightInd w:val="0"/>
        <w:contextualSpacing/>
        <w:textAlignment w:val="baseline"/>
        <w:rPr>
          <w:rFonts w:ascii="Aptos Display" w:hAnsi="Aptos Display" w:cs="Arial"/>
          <w:sz w:val="22"/>
          <w:szCs w:val="22"/>
        </w:rPr>
      </w:pPr>
      <w:r w:rsidRPr="000E29CD">
        <w:rPr>
          <w:rFonts w:ascii="Aptos Display" w:hAnsi="Aptos Display" w:cs="Arial"/>
          <w:sz w:val="22"/>
          <w:szCs w:val="22"/>
        </w:rPr>
        <w:t xml:space="preserve">Internet Matters </w:t>
      </w:r>
      <w:hyperlink r:id="rId22" w:history="1">
        <w:r w:rsidRPr="000E29CD">
          <w:rPr>
            <w:rStyle w:val="Hyperlink"/>
            <w:rFonts w:ascii="Aptos Display" w:hAnsi="Aptos Display" w:cs="Arial"/>
            <w:sz w:val="22"/>
            <w:szCs w:val="22"/>
          </w:rPr>
          <w:t>https://www.internetmatters.org/</w:t>
        </w:r>
      </w:hyperlink>
    </w:p>
    <w:p w14:paraId="6206AD9B" w14:textId="77777777" w:rsidR="00657A8E" w:rsidRPr="000E29CD" w:rsidRDefault="00657A8E" w:rsidP="00657A8E">
      <w:pPr>
        <w:pStyle w:val="ListParagraph"/>
        <w:numPr>
          <w:ilvl w:val="0"/>
          <w:numId w:val="8"/>
        </w:numPr>
        <w:overflowPunct w:val="0"/>
        <w:autoSpaceDE w:val="0"/>
        <w:autoSpaceDN w:val="0"/>
        <w:adjustRightInd w:val="0"/>
        <w:contextualSpacing/>
        <w:textAlignment w:val="baseline"/>
        <w:rPr>
          <w:rFonts w:ascii="Aptos Display" w:hAnsi="Aptos Display" w:cs="Arial"/>
          <w:sz w:val="22"/>
          <w:szCs w:val="22"/>
        </w:rPr>
      </w:pPr>
      <w:proofErr w:type="spellStart"/>
      <w:r w:rsidRPr="000E29CD">
        <w:rPr>
          <w:rFonts w:ascii="Aptos Display" w:hAnsi="Aptos Display" w:cs="Arial"/>
          <w:sz w:val="22"/>
          <w:szCs w:val="22"/>
        </w:rPr>
        <w:t>ThinkuKnow</w:t>
      </w:r>
      <w:proofErr w:type="spellEnd"/>
      <w:r w:rsidRPr="000E29CD">
        <w:rPr>
          <w:rFonts w:ascii="Aptos Display" w:hAnsi="Aptos Display" w:cs="Arial"/>
          <w:sz w:val="22"/>
          <w:szCs w:val="22"/>
        </w:rPr>
        <w:t xml:space="preserve"> </w:t>
      </w:r>
      <w:hyperlink r:id="rId23" w:history="1">
        <w:r w:rsidRPr="000E29CD">
          <w:rPr>
            <w:rStyle w:val="Hyperlink"/>
            <w:rFonts w:ascii="Aptos Display" w:hAnsi="Aptos Display" w:cs="Arial"/>
            <w:sz w:val="22"/>
            <w:szCs w:val="22"/>
          </w:rPr>
          <w:t>https://www.thinkuknow.co.uk/</w:t>
        </w:r>
      </w:hyperlink>
    </w:p>
    <w:p w14:paraId="353EF850" w14:textId="77777777" w:rsidR="00657A8E" w:rsidRPr="000E29CD" w:rsidRDefault="00657A8E" w:rsidP="00657A8E">
      <w:pPr>
        <w:rPr>
          <w:rFonts w:ascii="Aptos Display" w:hAnsi="Aptos Display" w:cs="Arial"/>
          <w:sz w:val="22"/>
          <w:szCs w:val="22"/>
        </w:rPr>
      </w:pPr>
    </w:p>
    <w:tbl>
      <w:tblPr>
        <w:tblStyle w:val="TableGrid"/>
        <w:tblW w:w="0" w:type="auto"/>
        <w:tblLook w:val="04A0" w:firstRow="1" w:lastRow="0" w:firstColumn="1" w:lastColumn="0" w:noHBand="0" w:noVBand="1"/>
      </w:tblPr>
      <w:tblGrid>
        <w:gridCol w:w="3005"/>
        <w:gridCol w:w="3005"/>
        <w:gridCol w:w="3006"/>
      </w:tblGrid>
      <w:tr w:rsidR="00495759" w:rsidRPr="000E29CD" w14:paraId="67F81683" w14:textId="77777777" w:rsidTr="00D53F5B">
        <w:tc>
          <w:tcPr>
            <w:tcW w:w="3005" w:type="dxa"/>
          </w:tcPr>
          <w:p w14:paraId="39A2DBD3"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Document version</w:t>
            </w:r>
          </w:p>
        </w:tc>
        <w:tc>
          <w:tcPr>
            <w:tcW w:w="3005" w:type="dxa"/>
          </w:tcPr>
          <w:p w14:paraId="37D812A8" w14:textId="734228E3"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2</w:t>
            </w:r>
            <w:r w:rsidR="003E3D20" w:rsidRPr="000E29CD">
              <w:rPr>
                <w:rFonts w:ascii="Aptos Display" w:hAnsi="Aptos Display" w:cs="Arial"/>
                <w:sz w:val="22"/>
                <w:szCs w:val="22"/>
              </w:rPr>
              <w:t>5</w:t>
            </w:r>
            <w:r w:rsidR="00E6579D" w:rsidRPr="000E29CD">
              <w:rPr>
                <w:rFonts w:ascii="Aptos Display" w:hAnsi="Aptos Display" w:cs="Arial"/>
                <w:sz w:val="22"/>
                <w:szCs w:val="22"/>
              </w:rPr>
              <w:t>2</w:t>
            </w:r>
            <w:r w:rsidR="003E3D20" w:rsidRPr="000E29CD">
              <w:rPr>
                <w:rFonts w:ascii="Aptos Display" w:hAnsi="Aptos Display" w:cs="Arial"/>
                <w:sz w:val="22"/>
                <w:szCs w:val="22"/>
              </w:rPr>
              <w:t>6</w:t>
            </w:r>
            <w:r w:rsidR="00E6579D" w:rsidRPr="000E29CD">
              <w:rPr>
                <w:rFonts w:ascii="Aptos Display" w:hAnsi="Aptos Display" w:cs="Arial"/>
                <w:sz w:val="22"/>
                <w:szCs w:val="22"/>
              </w:rPr>
              <w:t xml:space="preserve"> </w:t>
            </w:r>
            <w:r w:rsidRPr="000E29CD">
              <w:rPr>
                <w:rFonts w:ascii="Aptos Display" w:hAnsi="Aptos Display" w:cs="Arial"/>
                <w:sz w:val="22"/>
                <w:szCs w:val="22"/>
              </w:rPr>
              <w:t>v1.</w:t>
            </w:r>
            <w:r w:rsidR="000C2543">
              <w:rPr>
                <w:rFonts w:ascii="Aptos Display" w:hAnsi="Aptos Display" w:cs="Arial"/>
                <w:sz w:val="22"/>
                <w:szCs w:val="22"/>
              </w:rPr>
              <w:t>1</w:t>
            </w:r>
          </w:p>
        </w:tc>
        <w:tc>
          <w:tcPr>
            <w:tcW w:w="3006" w:type="dxa"/>
          </w:tcPr>
          <w:p w14:paraId="77508B2C" w14:textId="77777777" w:rsidR="00495759" w:rsidRPr="000E29CD" w:rsidRDefault="00495759" w:rsidP="00D53F5B">
            <w:pPr>
              <w:rPr>
                <w:rFonts w:ascii="Aptos Display" w:hAnsi="Aptos Display" w:cs="Arial"/>
                <w:sz w:val="22"/>
                <w:szCs w:val="22"/>
              </w:rPr>
            </w:pPr>
          </w:p>
        </w:tc>
      </w:tr>
      <w:tr w:rsidR="00495759" w:rsidRPr="000E29CD" w14:paraId="1C249B0C" w14:textId="77777777" w:rsidTr="00D53F5B">
        <w:tc>
          <w:tcPr>
            <w:tcW w:w="3005" w:type="dxa"/>
          </w:tcPr>
          <w:p w14:paraId="33847F6D"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Reviewed date</w:t>
            </w:r>
          </w:p>
        </w:tc>
        <w:tc>
          <w:tcPr>
            <w:tcW w:w="3005" w:type="dxa"/>
          </w:tcPr>
          <w:p w14:paraId="7D193849" w14:textId="2397A5CF" w:rsidR="00495759" w:rsidRPr="000E29CD" w:rsidRDefault="003E3D20" w:rsidP="00D53F5B">
            <w:pPr>
              <w:rPr>
                <w:rFonts w:ascii="Aptos Display" w:hAnsi="Aptos Display" w:cs="Arial"/>
                <w:sz w:val="22"/>
                <w:szCs w:val="22"/>
              </w:rPr>
            </w:pPr>
            <w:r w:rsidRPr="000E29CD">
              <w:rPr>
                <w:rFonts w:ascii="Aptos Display" w:hAnsi="Aptos Display" w:cs="Arial"/>
                <w:sz w:val="22"/>
                <w:szCs w:val="22"/>
              </w:rPr>
              <w:t>7</w:t>
            </w:r>
            <w:r w:rsidR="008324FA" w:rsidRPr="000E29CD">
              <w:rPr>
                <w:rFonts w:ascii="Aptos Display" w:hAnsi="Aptos Display" w:cs="Arial"/>
                <w:sz w:val="22"/>
                <w:szCs w:val="22"/>
              </w:rPr>
              <w:t xml:space="preserve"> A</w:t>
            </w:r>
            <w:r w:rsidRPr="000E29CD">
              <w:rPr>
                <w:rFonts w:ascii="Aptos Display" w:hAnsi="Aptos Display" w:cs="Arial"/>
                <w:sz w:val="22"/>
                <w:szCs w:val="22"/>
              </w:rPr>
              <w:t>ug</w:t>
            </w:r>
            <w:r w:rsidR="008324FA" w:rsidRPr="000E29CD">
              <w:rPr>
                <w:rFonts w:ascii="Aptos Display" w:hAnsi="Aptos Display" w:cs="Arial"/>
                <w:sz w:val="22"/>
                <w:szCs w:val="22"/>
              </w:rPr>
              <w:t xml:space="preserve"> 2025</w:t>
            </w:r>
          </w:p>
        </w:tc>
        <w:tc>
          <w:tcPr>
            <w:tcW w:w="3006" w:type="dxa"/>
          </w:tcPr>
          <w:p w14:paraId="4B91317E" w14:textId="33F906C9" w:rsidR="00495759" w:rsidRPr="000E29CD" w:rsidRDefault="008324FA" w:rsidP="00D53F5B">
            <w:pPr>
              <w:rPr>
                <w:rFonts w:ascii="Aptos Display" w:hAnsi="Aptos Display" w:cs="Arial"/>
                <w:sz w:val="22"/>
                <w:szCs w:val="22"/>
              </w:rPr>
            </w:pPr>
            <w:r w:rsidRPr="000E29CD">
              <w:rPr>
                <w:rFonts w:ascii="Aptos Display" w:hAnsi="Aptos Display" w:cs="Arial"/>
                <w:sz w:val="22"/>
                <w:szCs w:val="22"/>
              </w:rPr>
              <w:t>DSO</w:t>
            </w:r>
          </w:p>
        </w:tc>
      </w:tr>
      <w:tr w:rsidR="00495759" w:rsidRPr="000E29CD" w14:paraId="45CDF6A6" w14:textId="77777777" w:rsidTr="00D53F5B">
        <w:tc>
          <w:tcPr>
            <w:tcW w:w="3005" w:type="dxa"/>
          </w:tcPr>
          <w:p w14:paraId="435CE0E5" w14:textId="53094BF4" w:rsidR="00495759" w:rsidRPr="000E29CD" w:rsidRDefault="00495759" w:rsidP="00D53F5B">
            <w:pPr>
              <w:rPr>
                <w:rFonts w:ascii="Aptos Display" w:hAnsi="Aptos Display" w:cs="Arial"/>
                <w:sz w:val="22"/>
                <w:szCs w:val="22"/>
              </w:rPr>
            </w:pPr>
          </w:p>
        </w:tc>
        <w:tc>
          <w:tcPr>
            <w:tcW w:w="3005" w:type="dxa"/>
          </w:tcPr>
          <w:p w14:paraId="5D2C7A3F" w14:textId="03F04D2A" w:rsidR="00495759" w:rsidRPr="000E29CD" w:rsidRDefault="000E29CD" w:rsidP="00D53F5B">
            <w:pPr>
              <w:rPr>
                <w:rFonts w:ascii="Aptos Display" w:hAnsi="Aptos Display" w:cs="Arial"/>
                <w:sz w:val="22"/>
                <w:szCs w:val="22"/>
              </w:rPr>
            </w:pPr>
            <w:r>
              <w:rPr>
                <w:rFonts w:ascii="Aptos Display" w:hAnsi="Aptos Display" w:cs="Arial"/>
                <w:sz w:val="22"/>
                <w:szCs w:val="22"/>
              </w:rPr>
              <w:t>13 Aug 2025</w:t>
            </w:r>
          </w:p>
        </w:tc>
        <w:tc>
          <w:tcPr>
            <w:tcW w:w="3006" w:type="dxa"/>
          </w:tcPr>
          <w:p w14:paraId="0E5AA08D" w14:textId="35BDC307" w:rsidR="00495759" w:rsidRPr="000E29CD" w:rsidRDefault="000E29CD" w:rsidP="00D53F5B">
            <w:pPr>
              <w:rPr>
                <w:rFonts w:ascii="Aptos Display" w:hAnsi="Aptos Display" w:cs="Arial"/>
                <w:sz w:val="22"/>
                <w:szCs w:val="22"/>
              </w:rPr>
            </w:pPr>
            <w:r>
              <w:rPr>
                <w:rFonts w:ascii="Aptos Display" w:hAnsi="Aptos Display" w:cs="Arial"/>
                <w:sz w:val="22"/>
                <w:szCs w:val="22"/>
              </w:rPr>
              <w:t>SSM CEO</w:t>
            </w:r>
          </w:p>
        </w:tc>
      </w:tr>
      <w:tr w:rsidR="00A64C0B" w:rsidRPr="000E29CD" w14:paraId="4555A326" w14:textId="77777777" w:rsidTr="00D53F5B">
        <w:tc>
          <w:tcPr>
            <w:tcW w:w="3005" w:type="dxa"/>
          </w:tcPr>
          <w:p w14:paraId="137D6090" w14:textId="2F64731B" w:rsidR="00A64C0B" w:rsidRPr="000E29CD" w:rsidRDefault="00A64C0B" w:rsidP="00A64C0B">
            <w:pPr>
              <w:rPr>
                <w:rFonts w:ascii="Aptos Display" w:hAnsi="Aptos Display" w:cs="Arial"/>
                <w:sz w:val="22"/>
                <w:szCs w:val="22"/>
              </w:rPr>
            </w:pPr>
            <w:r w:rsidRPr="00EF2A28">
              <w:rPr>
                <w:rFonts w:ascii="Aptos Display" w:hAnsi="Aptos Display" w:cs="Arial"/>
                <w:sz w:val="22"/>
                <w:szCs w:val="22"/>
              </w:rPr>
              <w:t>1921 Board approval</w:t>
            </w:r>
          </w:p>
        </w:tc>
        <w:tc>
          <w:tcPr>
            <w:tcW w:w="3005" w:type="dxa"/>
          </w:tcPr>
          <w:p w14:paraId="4BEE2CCF" w14:textId="3BA08E87" w:rsidR="00A64C0B" w:rsidRDefault="00A64C0B" w:rsidP="00A64C0B">
            <w:pPr>
              <w:rPr>
                <w:rFonts w:ascii="Aptos Display" w:hAnsi="Aptos Display" w:cs="Arial"/>
                <w:sz w:val="22"/>
                <w:szCs w:val="22"/>
              </w:rPr>
            </w:pPr>
            <w:r w:rsidRPr="00EF2A28">
              <w:rPr>
                <w:rFonts w:ascii="Aptos Display" w:hAnsi="Aptos Display" w:cs="Arial"/>
                <w:sz w:val="22"/>
                <w:szCs w:val="22"/>
              </w:rPr>
              <w:t>Aug 2025</w:t>
            </w:r>
          </w:p>
        </w:tc>
        <w:tc>
          <w:tcPr>
            <w:tcW w:w="3006" w:type="dxa"/>
          </w:tcPr>
          <w:p w14:paraId="0B39D965" w14:textId="1988A1F8" w:rsidR="00A64C0B" w:rsidRDefault="00A64C0B" w:rsidP="00A64C0B">
            <w:pPr>
              <w:rPr>
                <w:rFonts w:ascii="Aptos Display" w:hAnsi="Aptos Display" w:cs="Arial"/>
                <w:sz w:val="22"/>
                <w:szCs w:val="22"/>
              </w:rPr>
            </w:pPr>
            <w:r w:rsidRPr="00EF2A28">
              <w:rPr>
                <w:rFonts w:ascii="Aptos Display" w:hAnsi="Aptos Display" w:cs="Arial"/>
                <w:sz w:val="22"/>
                <w:szCs w:val="22"/>
              </w:rPr>
              <w:t>1921 Board</w:t>
            </w:r>
          </w:p>
        </w:tc>
      </w:tr>
      <w:tr w:rsidR="00495759" w:rsidRPr="000E29CD" w14:paraId="5F22F994" w14:textId="77777777" w:rsidTr="003D0C18">
        <w:tc>
          <w:tcPr>
            <w:tcW w:w="9016" w:type="dxa"/>
            <w:gridSpan w:val="3"/>
          </w:tcPr>
          <w:p w14:paraId="03A8005F" w14:textId="0C4F91A5" w:rsidR="00495759" w:rsidRPr="000E29CD" w:rsidRDefault="00E6579D" w:rsidP="00D53F5B">
            <w:pPr>
              <w:rPr>
                <w:rFonts w:ascii="Aptos Display" w:hAnsi="Aptos Display" w:cs="Arial"/>
                <w:sz w:val="22"/>
                <w:szCs w:val="22"/>
              </w:rPr>
            </w:pPr>
            <w:r w:rsidRPr="000E29CD">
              <w:rPr>
                <w:rFonts w:ascii="Aptos Display" w:hAnsi="Aptos Display" w:cs="Arial"/>
                <w:sz w:val="22"/>
                <w:szCs w:val="22"/>
              </w:rPr>
              <w:t>2</w:t>
            </w:r>
            <w:r w:rsidR="00BF4C40" w:rsidRPr="000E29CD">
              <w:rPr>
                <w:rFonts w:ascii="Aptos Display" w:hAnsi="Aptos Display" w:cs="Arial"/>
                <w:sz w:val="22"/>
                <w:szCs w:val="22"/>
              </w:rPr>
              <w:t>5</w:t>
            </w:r>
            <w:r w:rsidRPr="000E29CD">
              <w:rPr>
                <w:rFonts w:ascii="Aptos Display" w:hAnsi="Aptos Display" w:cs="Arial"/>
                <w:sz w:val="22"/>
                <w:szCs w:val="22"/>
              </w:rPr>
              <w:t>0</w:t>
            </w:r>
            <w:r w:rsidR="003E3D20" w:rsidRPr="000E29CD">
              <w:rPr>
                <w:rFonts w:ascii="Aptos Display" w:hAnsi="Aptos Display" w:cs="Arial"/>
                <w:sz w:val="22"/>
                <w:szCs w:val="22"/>
              </w:rPr>
              <w:t>8</w:t>
            </w:r>
            <w:r w:rsidR="001C17A3">
              <w:rPr>
                <w:rFonts w:ascii="Aptos Display" w:hAnsi="Aptos Display" w:cs="Arial"/>
                <w:sz w:val="22"/>
                <w:szCs w:val="22"/>
              </w:rPr>
              <w:t xml:space="preserve">13 </w:t>
            </w:r>
            <w:r w:rsidRPr="000E29CD">
              <w:rPr>
                <w:rFonts w:ascii="Aptos Display" w:hAnsi="Aptos Display" w:cs="Arial"/>
                <w:sz w:val="22"/>
                <w:szCs w:val="22"/>
              </w:rPr>
              <w:t>Whistleblowing policy 2</w:t>
            </w:r>
            <w:r w:rsidR="003E3D20" w:rsidRPr="000E29CD">
              <w:rPr>
                <w:rFonts w:ascii="Aptos Display" w:hAnsi="Aptos Display" w:cs="Arial"/>
                <w:sz w:val="22"/>
                <w:szCs w:val="22"/>
              </w:rPr>
              <w:t>5</w:t>
            </w:r>
            <w:r w:rsidR="00BF4C40" w:rsidRPr="000E29CD">
              <w:rPr>
                <w:rFonts w:ascii="Aptos Display" w:hAnsi="Aptos Display" w:cs="Arial"/>
                <w:sz w:val="22"/>
                <w:szCs w:val="22"/>
              </w:rPr>
              <w:t>2</w:t>
            </w:r>
            <w:r w:rsidR="003E3D20" w:rsidRPr="000E29CD">
              <w:rPr>
                <w:rFonts w:ascii="Aptos Display" w:hAnsi="Aptos Display" w:cs="Arial"/>
                <w:sz w:val="22"/>
                <w:szCs w:val="22"/>
              </w:rPr>
              <w:t>6</w:t>
            </w:r>
            <w:r w:rsidRPr="000E29CD">
              <w:rPr>
                <w:rFonts w:ascii="Aptos Display" w:hAnsi="Aptos Display" w:cs="Arial"/>
                <w:sz w:val="22"/>
                <w:szCs w:val="22"/>
              </w:rPr>
              <w:t xml:space="preserve"> v1.</w:t>
            </w:r>
            <w:r w:rsidR="001C17A3">
              <w:rPr>
                <w:rFonts w:ascii="Aptos Display" w:hAnsi="Aptos Display" w:cs="Arial"/>
                <w:sz w:val="22"/>
                <w:szCs w:val="22"/>
              </w:rPr>
              <w:t>1</w:t>
            </w:r>
          </w:p>
        </w:tc>
      </w:tr>
      <w:tr w:rsidR="00495759" w:rsidRPr="000E29CD" w14:paraId="27096241" w14:textId="77777777" w:rsidTr="00D53F5B">
        <w:tc>
          <w:tcPr>
            <w:tcW w:w="3005" w:type="dxa"/>
          </w:tcPr>
          <w:p w14:paraId="5BCD7E07"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Next review</w:t>
            </w:r>
          </w:p>
        </w:tc>
        <w:tc>
          <w:tcPr>
            <w:tcW w:w="3005" w:type="dxa"/>
          </w:tcPr>
          <w:p w14:paraId="7568B585" w14:textId="7AA59C8F"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By 30 June 202</w:t>
            </w:r>
            <w:r w:rsidR="003E3D20" w:rsidRPr="000E29CD">
              <w:rPr>
                <w:rFonts w:ascii="Aptos Display" w:hAnsi="Aptos Display" w:cs="Arial"/>
                <w:sz w:val="22"/>
                <w:szCs w:val="22"/>
              </w:rPr>
              <w:t>6</w:t>
            </w:r>
          </w:p>
        </w:tc>
        <w:tc>
          <w:tcPr>
            <w:tcW w:w="3006" w:type="dxa"/>
          </w:tcPr>
          <w:p w14:paraId="60F4B67A" w14:textId="0AE265FB" w:rsidR="00495759" w:rsidRPr="000E29CD" w:rsidRDefault="00CF6321" w:rsidP="00D53F5B">
            <w:pPr>
              <w:rPr>
                <w:rFonts w:ascii="Aptos Display" w:hAnsi="Aptos Display" w:cs="Arial"/>
                <w:sz w:val="22"/>
                <w:szCs w:val="22"/>
              </w:rPr>
            </w:pPr>
            <w:r>
              <w:rPr>
                <w:rFonts w:ascii="Aptos Display" w:hAnsi="Aptos Display" w:cs="Arial"/>
                <w:sz w:val="22"/>
                <w:szCs w:val="22"/>
              </w:rPr>
              <w:t>1921 Board</w:t>
            </w:r>
          </w:p>
        </w:tc>
      </w:tr>
      <w:tr w:rsidR="00495759" w:rsidRPr="000E29CD" w14:paraId="7EAC4156" w14:textId="77777777" w:rsidTr="00D53F5B">
        <w:trPr>
          <w:trHeight w:val="758"/>
        </w:trPr>
        <w:tc>
          <w:tcPr>
            <w:tcW w:w="3005" w:type="dxa"/>
          </w:tcPr>
          <w:p w14:paraId="2E0B1BB9"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 xml:space="preserve">Signed </w:t>
            </w:r>
          </w:p>
        </w:tc>
        <w:tc>
          <w:tcPr>
            <w:tcW w:w="3005" w:type="dxa"/>
          </w:tcPr>
          <w:p w14:paraId="7B336650" w14:textId="77777777" w:rsidR="00495759" w:rsidRPr="000E29CD" w:rsidRDefault="00495759" w:rsidP="00D53F5B">
            <w:pPr>
              <w:rPr>
                <w:rFonts w:ascii="Aptos Display" w:hAnsi="Aptos Display" w:cs="Arial"/>
                <w:sz w:val="22"/>
                <w:szCs w:val="22"/>
              </w:rPr>
            </w:pPr>
            <w:r w:rsidRPr="000E29CD">
              <w:rPr>
                <w:rFonts w:ascii="Aptos Display" w:hAnsi="Aptos Display" w:cs="Arial"/>
                <w:noProof/>
                <w:sz w:val="22"/>
                <w:szCs w:val="22"/>
              </w:rPr>
              <w:drawing>
                <wp:anchor distT="0" distB="0" distL="114300" distR="114300" simplePos="0" relativeHeight="251658752" behindDoc="0" locked="0" layoutInCell="1" allowOverlap="1" wp14:anchorId="31536C5D" wp14:editId="687109D1">
                  <wp:simplePos x="0" y="0"/>
                  <wp:positionH relativeFrom="column">
                    <wp:posOffset>0</wp:posOffset>
                  </wp:positionH>
                  <wp:positionV relativeFrom="paragraph">
                    <wp:posOffset>4445</wp:posOffset>
                  </wp:positionV>
                  <wp:extent cx="1227833" cy="4076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alphaModFix/>
                            <a:extLst>
                              <a:ext uri="{28A0092B-C50C-407E-A947-70E740481C1C}">
                                <a14:useLocalDpi xmlns:a14="http://schemas.microsoft.com/office/drawing/2010/main" val="0"/>
                              </a:ext>
                            </a:extLst>
                          </a:blip>
                          <a:srcRect r="48592" b="62333"/>
                          <a:stretch/>
                        </pic:blipFill>
                        <pic:spPr bwMode="auto">
                          <a:xfrm>
                            <a:off x="0" y="0"/>
                            <a:ext cx="1227833"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006" w:type="dxa"/>
          </w:tcPr>
          <w:p w14:paraId="7DE910A8"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Nigel Clibbens</w:t>
            </w:r>
          </w:p>
          <w:p w14:paraId="7130F823" w14:textId="77777777" w:rsidR="00495759" w:rsidRPr="000E29CD" w:rsidRDefault="00495759" w:rsidP="00D53F5B">
            <w:pPr>
              <w:rPr>
                <w:rFonts w:ascii="Aptos Display" w:hAnsi="Aptos Display" w:cs="Arial"/>
                <w:sz w:val="22"/>
                <w:szCs w:val="22"/>
              </w:rPr>
            </w:pPr>
            <w:r w:rsidRPr="000E29CD">
              <w:rPr>
                <w:rFonts w:ascii="Aptos Display" w:hAnsi="Aptos Display" w:cs="Arial"/>
                <w:sz w:val="22"/>
                <w:szCs w:val="22"/>
              </w:rPr>
              <w:t>Chief Executive</w:t>
            </w:r>
          </w:p>
        </w:tc>
      </w:tr>
    </w:tbl>
    <w:p w14:paraId="28074305" w14:textId="77777777" w:rsidR="00495759" w:rsidRPr="000E29CD" w:rsidRDefault="00495759" w:rsidP="00495759">
      <w:pPr>
        <w:rPr>
          <w:rFonts w:ascii="Aptos Display" w:hAnsi="Aptos Display"/>
        </w:rPr>
      </w:pPr>
    </w:p>
    <w:sectPr w:rsidR="00495759" w:rsidRPr="000E29CD" w:rsidSect="00E63B3E">
      <w:headerReference w:type="default" r:id="rId25"/>
      <w:footerReference w:type="default" r:id="rId26"/>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A284" w14:textId="77777777" w:rsidR="000A0DC1" w:rsidRDefault="000A0DC1" w:rsidP="00B87CD6">
      <w:r>
        <w:separator/>
      </w:r>
    </w:p>
  </w:endnote>
  <w:endnote w:type="continuationSeparator" w:id="0">
    <w:p w14:paraId="5720DF2C" w14:textId="77777777" w:rsidR="000A0DC1" w:rsidRDefault="000A0DC1" w:rsidP="00B8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ton">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58B4" w14:textId="291F8C35" w:rsidR="00B87CD6" w:rsidRPr="008E7C96" w:rsidRDefault="00C75809">
    <w:pPr>
      <w:pStyle w:val="Foote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250813 Whistleblowing policy 2526 v1.1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A500" w14:textId="77777777" w:rsidR="000A0DC1" w:rsidRDefault="000A0DC1" w:rsidP="00B87CD6">
      <w:r>
        <w:separator/>
      </w:r>
    </w:p>
  </w:footnote>
  <w:footnote w:type="continuationSeparator" w:id="0">
    <w:p w14:paraId="18720638" w14:textId="77777777" w:rsidR="000A0DC1" w:rsidRDefault="000A0DC1" w:rsidP="00B8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394F" w14:textId="5FD7F38A" w:rsidR="00E63B3E" w:rsidRPr="00E63B3E" w:rsidRDefault="00E63B3E" w:rsidP="00E63B3E">
    <w:pPr>
      <w:pStyle w:val="Header"/>
      <w:rPr>
        <w:rFonts w:ascii="Anton" w:hAnsi="Anton" w:cs="Arial"/>
        <w:color w:val="000000"/>
        <w:sz w:val="24"/>
        <w:szCs w:val="24"/>
      </w:rPr>
    </w:pPr>
    <w:r w:rsidRPr="00C002DD">
      <w:rPr>
        <w:rFonts w:ascii="Arial" w:hAnsi="Arial" w:cs="Arial"/>
        <w:b/>
        <w:bCs/>
        <w:noProof/>
        <w:color w:val="000000"/>
        <w:sz w:val="22"/>
        <w:szCs w:val="22"/>
      </w:rPr>
      <w:drawing>
        <wp:anchor distT="0" distB="0" distL="114300" distR="114300" simplePos="0" relativeHeight="251658240" behindDoc="0" locked="0" layoutInCell="1" allowOverlap="1" wp14:anchorId="39503449" wp14:editId="7AA6E67F">
          <wp:simplePos x="0" y="0"/>
          <wp:positionH relativeFrom="margin">
            <wp:align>right</wp:align>
          </wp:positionH>
          <wp:positionV relativeFrom="paragraph">
            <wp:posOffset>-132715</wp:posOffset>
          </wp:positionV>
          <wp:extent cx="693420" cy="689610"/>
          <wp:effectExtent l="0" t="0" r="0" b="0"/>
          <wp:wrapNone/>
          <wp:docPr id="1816381146" name="Picture 1816381146" descr="Club_Cres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_Cres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B3E">
      <w:rPr>
        <w:rFonts w:ascii="Anton" w:hAnsi="Anton" w:cs="Arial"/>
        <w:color w:val="000000"/>
        <w:sz w:val="24"/>
        <w:szCs w:val="24"/>
      </w:rPr>
      <w:t>Carlisle United</w:t>
    </w:r>
  </w:p>
  <w:p w14:paraId="57EF074E" w14:textId="77777777" w:rsidR="00E63B3E" w:rsidRPr="00E63B3E" w:rsidRDefault="00E63B3E" w:rsidP="00E63B3E">
    <w:pPr>
      <w:pStyle w:val="Header"/>
      <w:rPr>
        <w:rFonts w:ascii="Anton" w:hAnsi="Anton" w:cs="Arial"/>
        <w:color w:val="000000"/>
        <w:sz w:val="24"/>
        <w:szCs w:val="24"/>
      </w:rPr>
    </w:pPr>
  </w:p>
  <w:p w14:paraId="00A07E88" w14:textId="562B5880" w:rsidR="00E63B3E" w:rsidRPr="00E63B3E" w:rsidRDefault="00E63B3E" w:rsidP="00E63B3E">
    <w:pPr>
      <w:pStyle w:val="Header"/>
      <w:rPr>
        <w:rFonts w:ascii="Anton" w:hAnsi="Anton"/>
      </w:rPr>
    </w:pPr>
    <w:r w:rsidRPr="00E63B3E">
      <w:rPr>
        <w:rFonts w:ascii="Anton" w:hAnsi="Anton" w:cs="Arial"/>
        <w:color w:val="000000"/>
        <w:sz w:val="24"/>
        <w:szCs w:val="24"/>
      </w:rPr>
      <w:t>RAISING CONCERNS “WHISTLEBLOWING POLICY”</w:t>
    </w:r>
  </w:p>
  <w:p w14:paraId="0768C446" w14:textId="5151E494" w:rsidR="00B87CD6" w:rsidRDefault="00B87CD6" w:rsidP="002155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4C97"/>
    <w:multiLevelType w:val="hybridMultilevel"/>
    <w:tmpl w:val="0F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36B14"/>
    <w:multiLevelType w:val="hybridMultilevel"/>
    <w:tmpl w:val="35C6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3B3E"/>
    <w:multiLevelType w:val="hybridMultilevel"/>
    <w:tmpl w:val="06E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5151C"/>
    <w:multiLevelType w:val="hybridMultilevel"/>
    <w:tmpl w:val="25C0AE3A"/>
    <w:lvl w:ilvl="0" w:tplc="08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275F2A"/>
    <w:multiLevelType w:val="hybridMultilevel"/>
    <w:tmpl w:val="487C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E97987"/>
    <w:multiLevelType w:val="multilevel"/>
    <w:tmpl w:val="B9882AF8"/>
    <w:lvl w:ilvl="0">
      <w:start w:val="1"/>
      <w:numFmt w:val="decimal"/>
      <w:lvlText w:val="%1."/>
      <w:lvlJc w:val="left"/>
      <w:pPr>
        <w:tabs>
          <w:tab w:val="num" w:pos="360"/>
        </w:tabs>
        <w:ind w:left="360" w:hanging="360"/>
      </w:pPr>
      <w:rPr>
        <w:rFonts w:cs="Times New Roman" w:hint="default"/>
        <w:sz w:val="24"/>
        <w:szCs w:val="24"/>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 w15:restartNumberingAfterBreak="0">
    <w:nsid w:val="5BD3056B"/>
    <w:multiLevelType w:val="hybridMultilevel"/>
    <w:tmpl w:val="12281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8F5EA1"/>
    <w:multiLevelType w:val="hybridMultilevel"/>
    <w:tmpl w:val="ABA8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11045">
    <w:abstractNumId w:val="5"/>
  </w:num>
  <w:num w:numId="2" w16cid:durableId="1001740108">
    <w:abstractNumId w:val="3"/>
    <w:lvlOverride w:ilvl="0">
      <w:startOverride w:val="1"/>
    </w:lvlOverride>
    <w:lvlOverride w:ilvl="1"/>
    <w:lvlOverride w:ilvl="2"/>
    <w:lvlOverride w:ilvl="3"/>
    <w:lvlOverride w:ilvl="4"/>
    <w:lvlOverride w:ilvl="5"/>
    <w:lvlOverride w:ilvl="6"/>
    <w:lvlOverride w:ilvl="7"/>
    <w:lvlOverride w:ilvl="8"/>
  </w:num>
  <w:num w:numId="3" w16cid:durableId="483281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235777">
    <w:abstractNumId w:val="4"/>
  </w:num>
  <w:num w:numId="5" w16cid:durableId="1975022564">
    <w:abstractNumId w:val="6"/>
  </w:num>
  <w:num w:numId="6" w16cid:durableId="1529299446">
    <w:abstractNumId w:val="3"/>
  </w:num>
  <w:num w:numId="7" w16cid:durableId="914558053">
    <w:abstractNumId w:val="0"/>
  </w:num>
  <w:num w:numId="8" w16cid:durableId="1428959662">
    <w:abstractNumId w:val="1"/>
  </w:num>
  <w:num w:numId="9" w16cid:durableId="764377803">
    <w:abstractNumId w:val="2"/>
  </w:num>
  <w:num w:numId="10" w16cid:durableId="360130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D6"/>
    <w:rsid w:val="00012A17"/>
    <w:rsid w:val="00071077"/>
    <w:rsid w:val="000A0DC1"/>
    <w:rsid w:val="000C2543"/>
    <w:rsid w:val="000E29CD"/>
    <w:rsid w:val="00112E04"/>
    <w:rsid w:val="00174C06"/>
    <w:rsid w:val="001C17A3"/>
    <w:rsid w:val="002155F3"/>
    <w:rsid w:val="003C674E"/>
    <w:rsid w:val="003E3D20"/>
    <w:rsid w:val="00431C21"/>
    <w:rsid w:val="00495759"/>
    <w:rsid w:val="004A6888"/>
    <w:rsid w:val="004C6701"/>
    <w:rsid w:val="004C75C5"/>
    <w:rsid w:val="00565083"/>
    <w:rsid w:val="005B6F91"/>
    <w:rsid w:val="005C20EA"/>
    <w:rsid w:val="0060666C"/>
    <w:rsid w:val="0061287B"/>
    <w:rsid w:val="00657A8E"/>
    <w:rsid w:val="006603FB"/>
    <w:rsid w:val="00683EE2"/>
    <w:rsid w:val="006B7E47"/>
    <w:rsid w:val="007058A4"/>
    <w:rsid w:val="007430AC"/>
    <w:rsid w:val="007646BB"/>
    <w:rsid w:val="0078782B"/>
    <w:rsid w:val="00787A73"/>
    <w:rsid w:val="008324FA"/>
    <w:rsid w:val="008B31B7"/>
    <w:rsid w:val="008E7C96"/>
    <w:rsid w:val="009F7D16"/>
    <w:rsid w:val="00A070CF"/>
    <w:rsid w:val="00A33A9F"/>
    <w:rsid w:val="00A64C0B"/>
    <w:rsid w:val="00A85423"/>
    <w:rsid w:val="00AD78FC"/>
    <w:rsid w:val="00AF06BB"/>
    <w:rsid w:val="00B87CD6"/>
    <w:rsid w:val="00BF4C40"/>
    <w:rsid w:val="00C23712"/>
    <w:rsid w:val="00C75809"/>
    <w:rsid w:val="00CF25E8"/>
    <w:rsid w:val="00CF6321"/>
    <w:rsid w:val="00D0409F"/>
    <w:rsid w:val="00D72A3D"/>
    <w:rsid w:val="00DF61B2"/>
    <w:rsid w:val="00E50640"/>
    <w:rsid w:val="00E63B3E"/>
    <w:rsid w:val="00E6579D"/>
    <w:rsid w:val="00EB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53B85"/>
  <w15:chartTrackingRefBased/>
  <w15:docId w15:val="{41230A79-8912-45DA-AFBF-C5A0DA7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D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7CD6"/>
    <w:rPr>
      <w:color w:val="0000FF"/>
      <w:u w:val="single"/>
    </w:rPr>
  </w:style>
  <w:style w:type="paragraph" w:styleId="ListParagraph">
    <w:name w:val="List Paragraph"/>
    <w:basedOn w:val="Normal"/>
    <w:uiPriority w:val="34"/>
    <w:qFormat/>
    <w:rsid w:val="00B87CD6"/>
    <w:pPr>
      <w:ind w:left="720"/>
    </w:pPr>
    <w:rPr>
      <w:rFonts w:eastAsia="Calibri"/>
    </w:rPr>
  </w:style>
  <w:style w:type="paragraph" w:styleId="Header">
    <w:name w:val="header"/>
    <w:basedOn w:val="Normal"/>
    <w:link w:val="HeaderChar"/>
    <w:uiPriority w:val="99"/>
    <w:unhideWhenUsed/>
    <w:rsid w:val="00B87CD6"/>
    <w:pPr>
      <w:tabs>
        <w:tab w:val="center" w:pos="4513"/>
        <w:tab w:val="right" w:pos="9026"/>
      </w:tabs>
    </w:pPr>
  </w:style>
  <w:style w:type="character" w:customStyle="1" w:styleId="HeaderChar">
    <w:name w:val="Header Char"/>
    <w:basedOn w:val="DefaultParagraphFont"/>
    <w:link w:val="Header"/>
    <w:uiPriority w:val="99"/>
    <w:rsid w:val="00B87C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7CD6"/>
    <w:pPr>
      <w:tabs>
        <w:tab w:val="center" w:pos="4513"/>
        <w:tab w:val="right" w:pos="9026"/>
      </w:tabs>
    </w:pPr>
  </w:style>
  <w:style w:type="character" w:customStyle="1" w:styleId="FooterChar">
    <w:name w:val="Footer Char"/>
    <w:basedOn w:val="DefaultParagraphFont"/>
    <w:link w:val="Footer"/>
    <w:uiPriority w:val="99"/>
    <w:rsid w:val="00B87C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D6"/>
    <w:rPr>
      <w:rFonts w:ascii="Segoe UI" w:eastAsia="Times New Roman" w:hAnsi="Segoe UI" w:cs="Segoe UI"/>
      <w:sz w:val="18"/>
      <w:szCs w:val="18"/>
    </w:rPr>
  </w:style>
  <w:style w:type="table" w:styleId="TableGrid">
    <w:name w:val="Table Grid"/>
    <w:basedOn w:val="TableNormal"/>
    <w:uiPriority w:val="39"/>
    <w:rsid w:val="0049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430AC"/>
    <w:pPr>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0A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F25E8"/>
    <w:rPr>
      <w:color w:val="605E5C"/>
      <w:shd w:val="clear" w:color="auto" w:fill="E1DFDD"/>
    </w:rPr>
  </w:style>
  <w:style w:type="paragraph" w:styleId="NoSpacing">
    <w:name w:val="No Spacing"/>
    <w:uiPriority w:val="1"/>
    <w:qFormat/>
    <w:rsid w:val="00657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efl.com" TargetMode="External"/><Relationship Id="rId18" Type="http://schemas.openxmlformats.org/officeDocument/2006/relationships/hyperlink" Target="https://www.mind.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eop.police.uk/safety-centre/" TargetMode="External"/><Relationship Id="rId7" Type="http://schemas.openxmlformats.org/officeDocument/2006/relationships/webSettings" Target="webSettings.xml"/><Relationship Id="rId12" Type="http://schemas.openxmlformats.org/officeDocument/2006/relationships/hyperlink" Target="mailto:safeguarding@thenationalleague.org.uk" TargetMode="External"/><Relationship Id="rId17" Type="http://schemas.openxmlformats.org/officeDocument/2006/relationships/hyperlink" Target="https://www.nspcc.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line.org.uk" TargetMode="External"/><Relationship Id="rId20" Type="http://schemas.openxmlformats.org/officeDocument/2006/relationships/hyperlink" Target="https://reportharmfulconte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cknight@carlisleunited.co.uk"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amaritans.org" TargetMode="External"/><Relationship Id="rId23" Type="http://schemas.openxmlformats.org/officeDocument/2006/relationships/hyperlink" Target="https://www.thinkuknow.co.uk/" TargetMode="External"/><Relationship Id="rId28" Type="http://schemas.openxmlformats.org/officeDocument/2006/relationships/theme" Target="theme/theme1.xml"/><Relationship Id="rId10" Type="http://schemas.openxmlformats.org/officeDocument/2006/relationships/hyperlink" Target="mailto:Scott.taylor@carlisleunited.co.uk" TargetMode="External"/><Relationship Id="rId19" Type="http://schemas.openxmlformats.org/officeDocument/2006/relationships/hyperlink" Target="https://www.thepfa.com/wellbe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TheFA.com" TargetMode="External"/><Relationship Id="rId22" Type="http://schemas.openxmlformats.org/officeDocument/2006/relationships/hyperlink" Target="https://www.internetmatter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4" ma:contentTypeDescription="Create a new document." ma:contentTypeScope="" ma:versionID="49eda966084a5ab3e6e59ff25816470f">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9e37d2566c499098e3ad1357fe1b63c4"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aa05cb-023c-444b-ad60-7d5a2ed5aef3}"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E2CC78-1111-4BC2-9B8B-201387322678}">
  <ds:schemaRefs>
    <ds:schemaRef ds:uri="http://schemas.microsoft.com/sharepoint/v3/contenttype/forms"/>
  </ds:schemaRefs>
</ds:datastoreItem>
</file>

<file path=customXml/itemProps2.xml><?xml version="1.0" encoding="utf-8"?>
<ds:datastoreItem xmlns:ds="http://schemas.openxmlformats.org/officeDocument/2006/customXml" ds:itemID="{2BE341C8-56C0-40CA-AA92-1547A55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BCF2-8E4E-4EF4-9BF7-BA4C3AF034F5}">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Nigel Clibbens</cp:lastModifiedBy>
  <cp:revision>11</cp:revision>
  <dcterms:created xsi:type="dcterms:W3CDTF">2025-08-13T17:58:00Z</dcterms:created>
  <dcterms:modified xsi:type="dcterms:W3CDTF">2025-08-13T18:15:00Z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Order">
    <vt:r8>25400</vt:r8>
  </property>
  <property fmtid="{D5CDD505-2E9C-101B-9397-08002B2CF9AE}" pid="4" name="MediaServiceImageTags">
    <vt:lpwstr/>
  </property>
</Properties>
</file>